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CC468" w14:textId="1CF67DF2" w:rsidR="0053620E" w:rsidRDefault="00525F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E20C25E" wp14:editId="3AAD50FD">
            <wp:simplePos x="0" y="0"/>
            <wp:positionH relativeFrom="column">
              <wp:posOffset>5278120</wp:posOffset>
            </wp:positionH>
            <wp:positionV relativeFrom="paragraph">
              <wp:posOffset>0</wp:posOffset>
            </wp:positionV>
            <wp:extent cx="1304925" cy="1304925"/>
            <wp:effectExtent l="0" t="0" r="0" b="0"/>
            <wp:wrapSquare wrapText="bothSides" distT="0" distB="0" distL="114300" distR="114300"/>
            <wp:docPr id="11" name="image2.pn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picture containing tex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B78B92" w14:textId="57135D7E" w:rsidR="0053620E" w:rsidRDefault="0053620E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  <w:sz w:val="28"/>
          <w:szCs w:val="28"/>
        </w:rPr>
      </w:pPr>
    </w:p>
    <w:p w14:paraId="177225F3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rFonts w:ascii="Aptos" w:eastAsia="Aptos" w:hAnsi="Aptos" w:cs="Aptos"/>
          <w:b/>
          <w:bCs/>
          <w:color w:val="6C0000"/>
          <w:sz w:val="48"/>
          <w:szCs w:val="48"/>
        </w:rPr>
      </w:pPr>
      <w:r>
        <w:rPr>
          <w:rFonts w:ascii="Aptos" w:eastAsia="Aptos" w:hAnsi="Aptos" w:cs="Aptos"/>
          <w:b/>
          <w:bCs/>
          <w:color w:val="6C0000"/>
          <w:sz w:val="48"/>
          <w:szCs w:val="48"/>
        </w:rPr>
        <w:t xml:space="preserve">Job description: Deputy </w:t>
      </w:r>
      <w:r>
        <w:rPr>
          <w:rFonts w:ascii="Aptos" w:eastAsia="Aptos" w:hAnsi="Aptos" w:cs="Aptos"/>
          <w:b/>
          <w:bCs/>
          <w:color w:val="6C0000"/>
          <w:sz w:val="48"/>
          <w:szCs w:val="48"/>
        </w:rPr>
        <w:t>H</w:t>
      </w:r>
      <w:r>
        <w:rPr>
          <w:rFonts w:ascii="Aptos" w:eastAsia="Aptos" w:hAnsi="Aptos" w:cs="Aptos"/>
          <w:b/>
          <w:bCs/>
          <w:color w:val="6C0000"/>
          <w:sz w:val="48"/>
          <w:szCs w:val="48"/>
        </w:rPr>
        <w:t>eadteacher</w:t>
      </w:r>
    </w:p>
    <w:p w14:paraId="1126A0D0" w14:textId="77777777" w:rsidR="0053620E" w:rsidRDefault="001C271C">
      <w:pPr>
        <w:pStyle w:val="Heading1"/>
      </w:pPr>
      <w:r>
        <w:t>Job details</w:t>
      </w:r>
    </w:p>
    <w:p w14:paraId="11F4149F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Salary: </w:t>
      </w:r>
      <w:r>
        <w:rPr>
          <w:color w:val="000000"/>
        </w:rPr>
        <w:t>L12-16</w:t>
      </w:r>
    </w:p>
    <w:p w14:paraId="5BC7CF0F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Contract type:</w:t>
      </w:r>
      <w:r>
        <w:rPr>
          <w:color w:val="000000"/>
        </w:rPr>
        <w:t xml:space="preserve"> Full Time</w:t>
      </w:r>
    </w:p>
    <w:p w14:paraId="1B5F4E3D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Reporting to:</w:t>
      </w:r>
      <w:r>
        <w:rPr>
          <w:color w:val="000000"/>
        </w:rPr>
        <w:t xml:space="preserve"> Headteacher</w:t>
      </w:r>
    </w:p>
    <w:p w14:paraId="32494131" w14:textId="77777777" w:rsidR="0053620E" w:rsidRDefault="0053620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F56D622" w14:textId="77777777" w:rsidR="0053620E" w:rsidRDefault="001C271C">
      <w:pPr>
        <w:pStyle w:val="Heading1"/>
      </w:pPr>
      <w:r>
        <w:t xml:space="preserve">Main purpose </w:t>
      </w:r>
    </w:p>
    <w:p w14:paraId="0161AE52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The deputy headteacher, under the direction of the headteacher, will take a major role in:</w:t>
      </w:r>
    </w:p>
    <w:p w14:paraId="1B693CB5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 xml:space="preserve">Formulating the aims and objectives of the school </w:t>
      </w:r>
    </w:p>
    <w:p w14:paraId="2F4AB915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Establishing policies for achieving these aims and objectives</w:t>
      </w:r>
    </w:p>
    <w:p w14:paraId="60AB2AFD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Managing staff and resources to that end</w:t>
      </w:r>
    </w:p>
    <w:p w14:paraId="219D11A1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Monitoring progress towards the achievement of the school’s aims and objectives</w:t>
      </w:r>
    </w:p>
    <w:p w14:paraId="21BA03E3" w14:textId="77777777" w:rsidR="0053620E" w:rsidRDefault="0053620E">
      <w:pPr>
        <w:pBdr>
          <w:top w:val="nil"/>
          <w:left w:val="nil"/>
          <w:bottom w:val="nil"/>
          <w:right w:val="nil"/>
          <w:between w:val="nil"/>
        </w:pBdr>
        <w:spacing w:after="60"/>
        <w:ind w:left="170" w:hanging="170"/>
        <w:rPr>
          <w:color w:val="000000"/>
        </w:rPr>
      </w:pPr>
    </w:p>
    <w:p w14:paraId="7833F05B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If the headteacher is absent, the deputy headteacher will </w:t>
      </w:r>
      <w:proofErr w:type="spellStart"/>
      <w:r>
        <w:rPr>
          <w:color w:val="000000"/>
        </w:rPr>
        <w:t>deputise</w:t>
      </w:r>
      <w:proofErr w:type="spellEnd"/>
      <w:r>
        <w:rPr>
          <w:color w:val="000000"/>
        </w:rPr>
        <w:t>, as directed by the governing body.</w:t>
      </w:r>
    </w:p>
    <w:p w14:paraId="7B98CB8A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The deputy headteacher will also be expected to fulfil the professional responsibilities of a headteacher, as set out in the School Teachers’ Pay and Conditions Document (STPCD).</w:t>
      </w:r>
    </w:p>
    <w:p w14:paraId="2FC57055" w14:textId="77777777" w:rsidR="0053620E" w:rsidRDefault="0053620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47348D1" w14:textId="77777777" w:rsidR="0053620E" w:rsidRDefault="001C271C">
      <w:pPr>
        <w:pStyle w:val="Heading1"/>
      </w:pPr>
      <w:r>
        <w:t xml:space="preserve">Qualities </w:t>
      </w:r>
    </w:p>
    <w:p w14:paraId="15BD4EE6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The deputy headteacher will:</w:t>
      </w:r>
    </w:p>
    <w:p w14:paraId="1A888049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 xml:space="preserve">Uphold public trust in school leadership and maintain high standards of ethics, </w:t>
      </w:r>
      <w:proofErr w:type="spellStart"/>
      <w:r>
        <w:rPr>
          <w:color w:val="000000"/>
        </w:rPr>
        <w:t>behaviour</w:t>
      </w:r>
      <w:proofErr w:type="spellEnd"/>
      <w:r>
        <w:rPr>
          <w:color w:val="000000"/>
        </w:rPr>
        <w:t xml:space="preserve"> and professional conduct</w:t>
      </w:r>
    </w:p>
    <w:p w14:paraId="01AE22E0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Build positive and respectful relationships across the school community</w:t>
      </w:r>
    </w:p>
    <w:p w14:paraId="107CA140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Serve in the best interests of the school’s pupils</w:t>
      </w:r>
    </w:p>
    <w:p w14:paraId="1842DEBC" w14:textId="77777777" w:rsidR="0053620E" w:rsidRDefault="0053620E">
      <w:pPr>
        <w:pBdr>
          <w:top w:val="nil"/>
          <w:left w:val="nil"/>
          <w:bottom w:val="nil"/>
          <w:right w:val="nil"/>
          <w:between w:val="nil"/>
        </w:pBdr>
        <w:spacing w:after="60"/>
        <w:ind w:left="340" w:hanging="170"/>
        <w:rPr>
          <w:color w:val="000000"/>
        </w:rPr>
      </w:pPr>
    </w:p>
    <w:p w14:paraId="58678B8A" w14:textId="77777777" w:rsidR="0053620E" w:rsidRDefault="001C271C">
      <w:pPr>
        <w:pStyle w:val="Heading1"/>
      </w:pPr>
      <w:r>
        <w:t>Duties and responsibilities</w:t>
      </w:r>
    </w:p>
    <w:p w14:paraId="176124A5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12263F"/>
          <w:sz w:val="24"/>
          <w:szCs w:val="24"/>
        </w:rPr>
      </w:pPr>
      <w:r>
        <w:rPr>
          <w:b/>
          <w:bCs/>
          <w:color w:val="12263F"/>
          <w:sz w:val="24"/>
          <w:szCs w:val="24"/>
        </w:rPr>
        <w:t xml:space="preserve">School culture and </w:t>
      </w:r>
      <w:proofErr w:type="spellStart"/>
      <w:r>
        <w:rPr>
          <w:b/>
          <w:bCs/>
          <w:color w:val="12263F"/>
          <w:sz w:val="24"/>
          <w:szCs w:val="24"/>
        </w:rPr>
        <w:t>behaviour</w:t>
      </w:r>
      <w:proofErr w:type="spellEnd"/>
      <w:r>
        <w:rPr>
          <w:b/>
          <w:bCs/>
          <w:color w:val="12263F"/>
          <w:sz w:val="24"/>
          <w:szCs w:val="24"/>
        </w:rPr>
        <w:t xml:space="preserve"> </w:t>
      </w:r>
    </w:p>
    <w:p w14:paraId="04C79CEB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Under the direction of the headteacher, the deputy headteacher will:</w:t>
      </w:r>
    </w:p>
    <w:p w14:paraId="78DBA814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Work alongside the senior leadership team (SLT) and other staff members to create a culture where pupils experience a positive and enriching school life</w:t>
      </w:r>
    </w:p>
    <w:p w14:paraId="1DCBF6C3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Uphold educational standards to prepare pupils from all backgrounds for their next phase of education and life</w:t>
      </w:r>
    </w:p>
    <w:p w14:paraId="34C6551B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Ensure a culture of staff professionalism</w:t>
      </w:r>
    </w:p>
    <w:p w14:paraId="37BBC47A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 xml:space="preserve">Encourage high standards of </w:t>
      </w:r>
      <w:proofErr w:type="spellStart"/>
      <w:r>
        <w:rPr>
          <w:color w:val="000000"/>
        </w:rPr>
        <w:t>behaviour</w:t>
      </w:r>
      <w:proofErr w:type="spellEnd"/>
      <w:r>
        <w:rPr>
          <w:color w:val="000000"/>
        </w:rPr>
        <w:t xml:space="preserve"> from pupils, built on rules and routines that are understood by staff and pupils, and clearly demonstrated by all adults in school</w:t>
      </w:r>
    </w:p>
    <w:p w14:paraId="396D43BA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 xml:space="preserve">Use consistent and fair approaches to managing </w:t>
      </w:r>
      <w:proofErr w:type="spellStart"/>
      <w:r>
        <w:rPr>
          <w:color w:val="000000"/>
        </w:rPr>
        <w:t>behaviour</w:t>
      </w:r>
      <w:proofErr w:type="spellEnd"/>
      <w:r>
        <w:rPr>
          <w:color w:val="000000"/>
        </w:rPr>
        <w:t xml:space="preserve">, in line with the school’s </w:t>
      </w:r>
      <w:proofErr w:type="spellStart"/>
      <w:r>
        <w:rPr>
          <w:color w:val="000000"/>
        </w:rPr>
        <w:t>behaviour</w:t>
      </w:r>
      <w:proofErr w:type="spellEnd"/>
      <w:r>
        <w:rPr>
          <w:color w:val="000000"/>
        </w:rPr>
        <w:t xml:space="preserve"> policy</w:t>
      </w:r>
    </w:p>
    <w:p w14:paraId="2FCC1462" w14:textId="77777777" w:rsidR="0053620E" w:rsidRDefault="0053620E">
      <w:pPr>
        <w:pBdr>
          <w:top w:val="nil"/>
          <w:left w:val="nil"/>
          <w:bottom w:val="nil"/>
          <w:right w:val="nil"/>
          <w:between w:val="nil"/>
        </w:pBdr>
        <w:spacing w:after="60"/>
        <w:ind w:left="340" w:hanging="170"/>
        <w:rPr>
          <w:color w:val="000000"/>
        </w:rPr>
      </w:pPr>
    </w:p>
    <w:p w14:paraId="4336B6F6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12263F"/>
          <w:sz w:val="24"/>
          <w:szCs w:val="24"/>
        </w:rPr>
      </w:pPr>
      <w:r>
        <w:rPr>
          <w:b/>
          <w:bCs/>
          <w:color w:val="12263F"/>
          <w:sz w:val="24"/>
          <w:szCs w:val="24"/>
        </w:rPr>
        <w:t>Teaching, curriculum and assessment</w:t>
      </w:r>
    </w:p>
    <w:p w14:paraId="2515E086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Under the direction of the headteacher, the deputy headteacher will:</w:t>
      </w:r>
    </w:p>
    <w:p w14:paraId="53533066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Establish and sustain high-quality teaching across all subjects and phases, based on evidence</w:t>
      </w:r>
    </w:p>
    <w:p w14:paraId="397489FA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 xml:space="preserve">Ensure teaching is underpinned by subject expertise </w:t>
      </w:r>
    </w:p>
    <w:p w14:paraId="46DE1C41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lastRenderedPageBreak/>
        <w:t>Effectively use formative assessment to inform strategy and decisions</w:t>
      </w:r>
    </w:p>
    <w:p w14:paraId="51EEBAAF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Ensure the teaching of a broad, structured and coherent curriculum</w:t>
      </w:r>
    </w:p>
    <w:p w14:paraId="4E7CB9F1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Establish curriculum leadership, including subject leaders with relevant expertise and access to professional networks and communities</w:t>
      </w:r>
    </w:p>
    <w:p w14:paraId="21F641BF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 xml:space="preserve">Use valid, reliable and proportionate approaches to assessing pupils’ knowledge and understanding of the curriculum </w:t>
      </w:r>
    </w:p>
    <w:p w14:paraId="7F450523" w14:textId="77777777" w:rsidR="0053620E" w:rsidRDefault="0053620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E31E3B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12263F"/>
          <w:sz w:val="24"/>
          <w:szCs w:val="24"/>
        </w:rPr>
      </w:pPr>
      <w:r>
        <w:rPr>
          <w:b/>
          <w:bCs/>
          <w:color w:val="12263F"/>
          <w:sz w:val="24"/>
          <w:szCs w:val="24"/>
        </w:rPr>
        <w:t>Additional and special educational needs (SEN) and disabilities</w:t>
      </w:r>
    </w:p>
    <w:p w14:paraId="450B837E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Under the direction of the headteacher, the deputy headteacher will:</w:t>
      </w:r>
    </w:p>
    <w:p w14:paraId="65C04C3E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 xml:space="preserve">Promote a culture and practices that </w:t>
      </w:r>
      <w:proofErr w:type="gramStart"/>
      <w:r>
        <w:rPr>
          <w:color w:val="000000"/>
        </w:rPr>
        <w:t>enables</w:t>
      </w:r>
      <w:proofErr w:type="gramEnd"/>
      <w:r>
        <w:rPr>
          <w:color w:val="000000"/>
        </w:rPr>
        <w:t xml:space="preserve"> all pupils to access the curriculum </w:t>
      </w:r>
    </w:p>
    <w:p w14:paraId="1D39CDB4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Have ambitious expectations for all pupils with SEN and disabilities</w:t>
      </w:r>
    </w:p>
    <w:p w14:paraId="4D952A70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 xml:space="preserve">Make sure the </w:t>
      </w:r>
      <w:proofErr w:type="gramStart"/>
      <w:r>
        <w:rPr>
          <w:color w:val="000000"/>
        </w:rPr>
        <w:t>school works</w:t>
      </w:r>
      <w:proofErr w:type="gramEnd"/>
      <w:r>
        <w:rPr>
          <w:color w:val="000000"/>
        </w:rPr>
        <w:t xml:space="preserve"> effectively with parents, carers and professionals to identify additional needs and provide support and adaptation where appropriate</w:t>
      </w:r>
    </w:p>
    <w:p w14:paraId="6E89DF6E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 xml:space="preserve">Make sure the school fulfils statutory duties regarding the </w:t>
      </w:r>
      <w:hyperlink r:id="rId9">
        <w:r>
          <w:rPr>
            <w:color w:val="0072CC"/>
            <w:u w:val="single"/>
          </w:rPr>
          <w:t>SEND code of practice</w:t>
        </w:r>
      </w:hyperlink>
      <w:r>
        <w:rPr>
          <w:color w:val="000000"/>
        </w:rPr>
        <w:t>.</w:t>
      </w:r>
    </w:p>
    <w:p w14:paraId="3A4D6982" w14:textId="77777777" w:rsidR="0053620E" w:rsidRDefault="0053620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12263F"/>
          <w:sz w:val="24"/>
          <w:szCs w:val="24"/>
        </w:rPr>
      </w:pPr>
    </w:p>
    <w:p w14:paraId="46D58574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12263F"/>
          <w:sz w:val="24"/>
          <w:szCs w:val="24"/>
        </w:rPr>
      </w:pPr>
      <w:proofErr w:type="spellStart"/>
      <w:r>
        <w:rPr>
          <w:b/>
          <w:bCs/>
          <w:color w:val="12263F"/>
          <w:sz w:val="24"/>
          <w:szCs w:val="24"/>
        </w:rPr>
        <w:t>Organisational</w:t>
      </w:r>
      <w:proofErr w:type="spellEnd"/>
      <w:r>
        <w:rPr>
          <w:b/>
          <w:bCs/>
          <w:color w:val="12263F"/>
          <w:sz w:val="24"/>
          <w:szCs w:val="24"/>
        </w:rPr>
        <w:t xml:space="preserve"> management and school improvement</w:t>
      </w:r>
    </w:p>
    <w:p w14:paraId="086D9C32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Under the direction of the headteacher, the deputy headteacher will:</w:t>
      </w:r>
    </w:p>
    <w:p w14:paraId="700DD09A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Establish and sustain the school’s ethos and strategic direction together with the governing body and through consultation with the school community</w:t>
      </w:r>
    </w:p>
    <w:p w14:paraId="5D0884C0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 xml:space="preserve">Establish and oversee systems, processes and policies so the school can operate effectively </w:t>
      </w:r>
    </w:p>
    <w:p w14:paraId="2AD9ADAA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</w:rPr>
      </w:pPr>
      <w:r>
        <w:rPr>
          <w:color w:val="000000"/>
        </w:rPr>
        <w:t>Ensure staff and pupils’ safety and welfare through effective approaches to safeguarding, as part of duty of care</w:t>
      </w:r>
    </w:p>
    <w:p w14:paraId="7BE82C85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</w:rPr>
      </w:pPr>
      <w:r>
        <w:rPr>
          <w:color w:val="000000"/>
        </w:rPr>
        <w:t>Manage staff with due attention to workload</w:t>
      </w:r>
    </w:p>
    <w:p w14:paraId="1500DB63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</w:rPr>
      </w:pPr>
      <w:r>
        <w:rPr>
          <w:color w:val="000000"/>
        </w:rPr>
        <w:t>Ensure rigorous approaches to identifying, managing and mitigating risk</w:t>
      </w:r>
    </w:p>
    <w:p w14:paraId="5CED1C30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</w:rPr>
      </w:pPr>
      <w:r>
        <w:rPr>
          <w:color w:val="000000"/>
        </w:rPr>
        <w:t>Allocate financial resources appropriately, efficiently and effectively</w:t>
      </w:r>
    </w:p>
    <w:p w14:paraId="0F5F3242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Identify problems and barriers to school effectiveness, and develop strategies for school improvement that are realistic, timely and suited to the school’s context</w:t>
      </w:r>
    </w:p>
    <w:p w14:paraId="5217D921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Make sure these school improvement strategies are effectively implemented</w:t>
      </w:r>
    </w:p>
    <w:p w14:paraId="77F1A7F1" w14:textId="77777777" w:rsidR="0053620E" w:rsidRDefault="0053620E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12263F"/>
          <w:sz w:val="24"/>
          <w:szCs w:val="24"/>
        </w:rPr>
      </w:pPr>
    </w:p>
    <w:p w14:paraId="0CC4CA68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12263F"/>
          <w:sz w:val="24"/>
          <w:szCs w:val="24"/>
        </w:rPr>
      </w:pPr>
      <w:r>
        <w:rPr>
          <w:b/>
          <w:bCs/>
          <w:color w:val="12263F"/>
          <w:sz w:val="24"/>
          <w:szCs w:val="24"/>
        </w:rPr>
        <w:t>Professional development</w:t>
      </w:r>
    </w:p>
    <w:p w14:paraId="7495A303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Under the direction of the headteacher, the deputy headteacher will:</w:t>
      </w:r>
    </w:p>
    <w:p w14:paraId="2B9BA2E0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</w:rPr>
      </w:pPr>
      <w:r>
        <w:rPr>
          <w:color w:val="000000"/>
        </w:rPr>
        <w:t>Ensure staff have access to appropriate, high standard professional development opportunities</w:t>
      </w:r>
    </w:p>
    <w:p w14:paraId="0CC43DBA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t>Keep up to date with developments in education</w:t>
      </w:r>
    </w:p>
    <w:p w14:paraId="5F80AD95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proofErr w:type="gramStart"/>
      <w:r>
        <w:rPr>
          <w:color w:val="000000"/>
        </w:rPr>
        <w:t>Seek</w:t>
      </w:r>
      <w:proofErr w:type="gramEnd"/>
      <w:r>
        <w:rPr>
          <w:color w:val="000000"/>
        </w:rPr>
        <w:t xml:space="preserve"> training and continuing professional development to meet needs</w:t>
      </w:r>
    </w:p>
    <w:p w14:paraId="669022FD" w14:textId="77777777" w:rsidR="0053620E" w:rsidRDefault="0053620E">
      <w:pPr>
        <w:pStyle w:val="Heading1"/>
      </w:pPr>
    </w:p>
    <w:p w14:paraId="429B3966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12263F"/>
          <w:sz w:val="24"/>
          <w:szCs w:val="24"/>
        </w:rPr>
      </w:pPr>
      <w:r>
        <w:rPr>
          <w:b/>
          <w:bCs/>
          <w:color w:val="12263F"/>
          <w:sz w:val="24"/>
          <w:szCs w:val="24"/>
        </w:rPr>
        <w:t>Governance, accountability and working in partnership</w:t>
      </w:r>
    </w:p>
    <w:p w14:paraId="57F5D0B3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Under the direction of the headteacher, the deputy headteacher will:</w:t>
      </w:r>
    </w:p>
    <w:p w14:paraId="0C544A48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</w:rPr>
      </w:pPr>
      <w:r>
        <w:rPr>
          <w:color w:val="000000"/>
        </w:rPr>
        <w:t>Understand and welcome the role of effective governance, including accepting responsibility</w:t>
      </w:r>
    </w:p>
    <w:p w14:paraId="18B26B2C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</w:rPr>
      </w:pPr>
      <w:r>
        <w:rPr>
          <w:color w:val="000000"/>
        </w:rPr>
        <w:t>Ensure that staff understand their professional responsibilities and are held to account</w:t>
      </w:r>
    </w:p>
    <w:p w14:paraId="0FC6479C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</w:rPr>
      </w:pPr>
      <w:r>
        <w:rPr>
          <w:color w:val="000000"/>
        </w:rPr>
        <w:t>Ensure the school effectively and efficiently operates within the required regulatory frameworks and meets all statutory duties</w:t>
      </w:r>
    </w:p>
    <w:p w14:paraId="44B5F03B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</w:rPr>
      </w:pPr>
      <w:r>
        <w:rPr>
          <w:color w:val="000000"/>
        </w:rPr>
        <w:t xml:space="preserve">Work successfully with other schools and </w:t>
      </w:r>
      <w:proofErr w:type="spellStart"/>
      <w:r>
        <w:rPr>
          <w:color w:val="000000"/>
        </w:rPr>
        <w:t>organisations</w:t>
      </w:r>
      <w:proofErr w:type="spellEnd"/>
      <w:r>
        <w:rPr>
          <w:color w:val="000000"/>
        </w:rPr>
        <w:t xml:space="preserve"> </w:t>
      </w:r>
    </w:p>
    <w:p w14:paraId="12CDE8FE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</w:rPr>
      </w:pPr>
      <w:r>
        <w:rPr>
          <w:color w:val="000000"/>
        </w:rPr>
        <w:t>Maintain working relationships with fellow professionals and colleagues to improve educational outcomes for all pupils</w:t>
      </w:r>
    </w:p>
    <w:p w14:paraId="00701EC9" w14:textId="77777777" w:rsidR="0053620E" w:rsidRDefault="0053620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6859B592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12263F"/>
          <w:sz w:val="24"/>
          <w:szCs w:val="24"/>
        </w:rPr>
      </w:pPr>
      <w:r>
        <w:rPr>
          <w:b/>
          <w:bCs/>
          <w:color w:val="12263F"/>
          <w:sz w:val="24"/>
          <w:szCs w:val="24"/>
        </w:rPr>
        <w:t>Other areas of responsibility</w:t>
      </w:r>
    </w:p>
    <w:p w14:paraId="549796DA" w14:textId="77777777" w:rsidR="0053620E" w:rsidRDefault="001C27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lastRenderedPageBreak/>
        <w:t>Be part of the school safeguarding team</w:t>
      </w:r>
    </w:p>
    <w:p w14:paraId="56831551" w14:textId="77777777" w:rsidR="0053620E" w:rsidRDefault="0053620E">
      <w:pPr>
        <w:pBdr>
          <w:top w:val="nil"/>
          <w:left w:val="nil"/>
          <w:bottom w:val="nil"/>
          <w:right w:val="nil"/>
          <w:between w:val="nil"/>
        </w:pBdr>
        <w:spacing w:after="60"/>
        <w:ind w:left="340" w:hanging="170"/>
        <w:rPr>
          <w:color w:val="000000"/>
          <w:highlight w:val="yellow"/>
        </w:rPr>
      </w:pPr>
    </w:p>
    <w:p w14:paraId="7DD5A262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Please note that this is illustrative of the general nature and level of responsibility of the role. It is not a comprehensive list of all tasks that the deputy headteacher will carry out. The postholder may be required to do other duties appropriate to the level of the role.</w:t>
      </w:r>
    </w:p>
    <w:p w14:paraId="07C38144" w14:textId="77777777" w:rsidR="0053620E" w:rsidRDefault="0053620E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  <w:sz w:val="28"/>
          <w:szCs w:val="28"/>
        </w:rPr>
      </w:pPr>
    </w:p>
    <w:p w14:paraId="7242C453" w14:textId="77777777" w:rsidR="0053620E" w:rsidRDefault="001C271C">
      <w:pPr>
        <w:pStyle w:val="Heading1"/>
      </w:pPr>
      <w:r>
        <w:t>Person specification</w:t>
      </w:r>
    </w:p>
    <w:tbl>
      <w:tblPr>
        <w:tblStyle w:val="a"/>
        <w:tblW w:w="9628" w:type="dxa"/>
        <w:tblInd w:w="108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Layout w:type="fixed"/>
        <w:tblLook w:val="0400" w:firstRow="0" w:lastRow="0" w:firstColumn="0" w:lastColumn="0" w:noHBand="0" w:noVBand="1"/>
      </w:tblPr>
      <w:tblGrid>
        <w:gridCol w:w="1540"/>
        <w:gridCol w:w="3588"/>
        <w:gridCol w:w="2253"/>
        <w:gridCol w:w="2247"/>
      </w:tblGrid>
      <w:tr w:rsidR="0053620E" w14:paraId="07174E68" w14:textId="77777777">
        <w:trPr>
          <w:cantSplit/>
        </w:trPr>
        <w:tc>
          <w:tcPr>
            <w:tcW w:w="1540" w:type="dxa"/>
            <w:tcBorders>
              <w:top w:val="single" w:sz="4" w:space="0" w:color="F8F8F8"/>
              <w:left w:val="single" w:sz="4" w:space="0" w:color="F8F8F8"/>
              <w:bottom w:val="single" w:sz="4" w:space="0" w:color="F8F8F8"/>
              <w:right w:val="single" w:sz="12" w:space="0" w:color="F8F8F8"/>
            </w:tcBorders>
            <w:shd w:val="clear" w:color="auto" w:fill="6C0000"/>
          </w:tcPr>
          <w:p w14:paraId="06728DF4" w14:textId="77777777" w:rsidR="0053620E" w:rsidRDefault="001C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mallCaps/>
                <w:color w:val="FFFFFF"/>
              </w:rPr>
            </w:pPr>
            <w:r>
              <w:rPr>
                <w:smallCaps/>
                <w:color w:val="FFFFFF"/>
              </w:rPr>
              <w:t>CRITERIA</w:t>
            </w:r>
          </w:p>
        </w:tc>
        <w:tc>
          <w:tcPr>
            <w:tcW w:w="3588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</w:tcBorders>
            <w:shd w:val="clear" w:color="auto" w:fill="6C0000"/>
          </w:tcPr>
          <w:p w14:paraId="73BC8F65" w14:textId="77777777" w:rsidR="0053620E" w:rsidRDefault="001C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mallCaps/>
                <w:color w:val="FFFFFF"/>
              </w:rPr>
            </w:pPr>
            <w:r>
              <w:rPr>
                <w:smallCaps/>
                <w:color w:val="FFFFFF"/>
              </w:rPr>
              <w:t>QUALITIES</w:t>
            </w:r>
          </w:p>
        </w:tc>
        <w:tc>
          <w:tcPr>
            <w:tcW w:w="2253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</w:tcBorders>
            <w:shd w:val="clear" w:color="auto" w:fill="6C0000"/>
          </w:tcPr>
          <w:p w14:paraId="23D61A04" w14:textId="77777777" w:rsidR="0053620E" w:rsidRDefault="001C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mallCaps/>
                <w:color w:val="FFFFFF"/>
              </w:rPr>
            </w:pPr>
            <w:r>
              <w:rPr>
                <w:smallCaps/>
                <w:color w:val="FFFFFF"/>
              </w:rPr>
              <w:t>Essential/Desirable</w:t>
            </w:r>
          </w:p>
        </w:tc>
        <w:tc>
          <w:tcPr>
            <w:tcW w:w="2247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</w:tcBorders>
            <w:shd w:val="clear" w:color="auto" w:fill="6C0000"/>
          </w:tcPr>
          <w:p w14:paraId="67B0DCE6" w14:textId="77777777" w:rsidR="0053620E" w:rsidRDefault="001C2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mallCaps/>
                <w:color w:val="FFFFFF"/>
              </w:rPr>
            </w:pPr>
            <w:r>
              <w:rPr>
                <w:smallCaps/>
                <w:color w:val="FFFFFF"/>
              </w:rPr>
              <w:t>Application/Interview/ Reference</w:t>
            </w:r>
          </w:p>
        </w:tc>
      </w:tr>
      <w:tr w:rsidR="0053620E" w14:paraId="53B5EB16" w14:textId="77777777">
        <w:trPr>
          <w:cantSplit/>
        </w:trPr>
        <w:tc>
          <w:tcPr>
            <w:tcW w:w="1540" w:type="dxa"/>
            <w:tcBorders>
              <w:top w:val="single" w:sz="4" w:space="0" w:color="F8F8F8"/>
            </w:tcBorders>
          </w:tcPr>
          <w:p w14:paraId="2427A002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Qualifications </w:t>
            </w:r>
            <w:r>
              <w:rPr>
                <w:b/>
                <w:bCs/>
                <w:color w:val="000000"/>
              </w:rPr>
              <w:br/>
              <w:t>and training</w:t>
            </w:r>
          </w:p>
        </w:tc>
        <w:tc>
          <w:tcPr>
            <w:tcW w:w="3588" w:type="dxa"/>
            <w:tcBorders>
              <w:top w:val="single" w:sz="4" w:space="0" w:color="F8F8F8"/>
            </w:tcBorders>
          </w:tcPr>
          <w:p w14:paraId="1F32375C" w14:textId="77777777" w:rsidR="0053620E" w:rsidRDefault="001C271C">
            <w:pPr>
              <w:numPr>
                <w:ilvl w:val="0"/>
                <w:numId w:val="1"/>
              </w:numPr>
              <w:spacing w:before="120"/>
              <w:ind w:left="567" w:hanging="283"/>
            </w:pPr>
            <w:r>
              <w:t>Qualified teacher status</w:t>
            </w:r>
          </w:p>
          <w:p w14:paraId="64827499" w14:textId="77777777" w:rsidR="0053620E" w:rsidRDefault="001C271C">
            <w:pPr>
              <w:numPr>
                <w:ilvl w:val="0"/>
                <w:numId w:val="1"/>
              </w:numPr>
              <w:spacing w:before="120"/>
              <w:ind w:left="567" w:hanging="283"/>
            </w:pPr>
            <w:r>
              <w:t xml:space="preserve">Degree </w:t>
            </w:r>
          </w:p>
          <w:p w14:paraId="7BC009EA" w14:textId="77777777" w:rsidR="0053620E" w:rsidRDefault="001C271C">
            <w:pPr>
              <w:numPr>
                <w:ilvl w:val="0"/>
                <w:numId w:val="1"/>
              </w:numPr>
              <w:spacing w:before="120"/>
              <w:ind w:left="567" w:hanging="283"/>
            </w:pPr>
            <w:r>
              <w:t>NPQH</w:t>
            </w:r>
          </w:p>
          <w:p w14:paraId="11494B46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53" w:type="dxa"/>
            <w:tcBorders>
              <w:top w:val="single" w:sz="4" w:space="0" w:color="F8F8F8"/>
            </w:tcBorders>
          </w:tcPr>
          <w:p w14:paraId="43D97A3F" w14:textId="77777777" w:rsidR="0053620E" w:rsidRDefault="001C271C">
            <w:pPr>
              <w:spacing w:before="120"/>
            </w:pPr>
            <w:r>
              <w:t xml:space="preserve"> E</w:t>
            </w:r>
          </w:p>
          <w:p w14:paraId="0933971C" w14:textId="77777777" w:rsidR="0053620E" w:rsidRDefault="001C271C">
            <w:pPr>
              <w:spacing w:before="120"/>
            </w:pPr>
            <w:r>
              <w:t xml:space="preserve"> E</w:t>
            </w:r>
          </w:p>
          <w:p w14:paraId="1B38C6F2" w14:textId="77777777" w:rsidR="0053620E" w:rsidRDefault="001C271C">
            <w:pPr>
              <w:spacing w:before="120"/>
            </w:pPr>
            <w:r>
              <w:t xml:space="preserve"> D</w:t>
            </w:r>
          </w:p>
        </w:tc>
        <w:tc>
          <w:tcPr>
            <w:tcW w:w="2247" w:type="dxa"/>
            <w:tcBorders>
              <w:top w:val="single" w:sz="4" w:space="0" w:color="F8F8F8"/>
            </w:tcBorders>
          </w:tcPr>
          <w:p w14:paraId="6C34E71C" w14:textId="77777777" w:rsidR="0053620E" w:rsidRDefault="001C271C">
            <w:pPr>
              <w:spacing w:before="120"/>
            </w:pPr>
            <w:r>
              <w:t>A</w:t>
            </w:r>
          </w:p>
          <w:p w14:paraId="44931C07" w14:textId="77777777" w:rsidR="0053620E" w:rsidRDefault="001C271C">
            <w:pPr>
              <w:spacing w:before="120"/>
            </w:pPr>
            <w:r>
              <w:t>A</w:t>
            </w:r>
          </w:p>
          <w:p w14:paraId="5AA6FFF3" w14:textId="77777777" w:rsidR="0053620E" w:rsidRDefault="001C271C">
            <w:pPr>
              <w:spacing w:before="120"/>
            </w:pPr>
            <w:r>
              <w:t>A</w:t>
            </w:r>
          </w:p>
        </w:tc>
      </w:tr>
      <w:tr w:rsidR="0053620E" w14:paraId="39A38C43" w14:textId="77777777">
        <w:trPr>
          <w:cantSplit/>
        </w:trPr>
        <w:tc>
          <w:tcPr>
            <w:tcW w:w="1540" w:type="dxa"/>
            <w:tcMar>
              <w:top w:w="113" w:type="dxa"/>
              <w:bottom w:w="113" w:type="dxa"/>
            </w:tcMar>
          </w:tcPr>
          <w:p w14:paraId="050894B8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Experience</w:t>
            </w:r>
          </w:p>
        </w:tc>
        <w:tc>
          <w:tcPr>
            <w:tcW w:w="3588" w:type="dxa"/>
            <w:tcMar>
              <w:top w:w="113" w:type="dxa"/>
              <w:bottom w:w="113" w:type="dxa"/>
            </w:tcMar>
          </w:tcPr>
          <w:p w14:paraId="353E15A2" w14:textId="77777777" w:rsidR="0053620E" w:rsidRDefault="001C271C">
            <w:pPr>
              <w:keepLines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  <w:r>
              <w:rPr>
                <w:color w:val="000000"/>
              </w:rPr>
              <w:t xml:space="preserve">Successful senior leadership and management experience in a school for at least 3 years </w:t>
            </w:r>
          </w:p>
          <w:p w14:paraId="29D0C9EF" w14:textId="77777777" w:rsidR="0053620E" w:rsidRDefault="001C271C">
            <w:pPr>
              <w:keepLines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  <w:r>
              <w:rPr>
                <w:color w:val="000000"/>
              </w:rPr>
              <w:t xml:space="preserve">Teaching </w:t>
            </w:r>
            <w:r>
              <w:t>experience in</w:t>
            </w:r>
            <w:r>
              <w:rPr>
                <w:color w:val="000000"/>
              </w:rPr>
              <w:t xml:space="preserve"> a range of key stages </w:t>
            </w:r>
          </w:p>
          <w:p w14:paraId="49DFA6BF" w14:textId="77777777" w:rsidR="0053620E" w:rsidRDefault="001C271C">
            <w:pPr>
              <w:keepLines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Involvement in school self-evaluation and development planning</w:t>
            </w:r>
          </w:p>
          <w:p w14:paraId="240CCDD2" w14:textId="77777777" w:rsidR="0053620E" w:rsidRDefault="001C271C">
            <w:pPr>
              <w:keepLines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</w:rPr>
            </w:pPr>
            <w:r>
              <w:rPr>
                <w:color w:val="000000"/>
              </w:rPr>
              <w:t>Demonstrable experience of successful line management and staff development</w:t>
            </w:r>
          </w:p>
        </w:tc>
        <w:tc>
          <w:tcPr>
            <w:tcW w:w="2253" w:type="dxa"/>
          </w:tcPr>
          <w:p w14:paraId="1A40C25D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  <w:p w14:paraId="416D31CB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</w:p>
          <w:p w14:paraId="151C0194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</w:p>
          <w:p w14:paraId="6E755385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  <w:p w14:paraId="2611FD78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</w:p>
          <w:p w14:paraId="1B35AAA7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  <w:p w14:paraId="74E09C23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</w:p>
          <w:p w14:paraId="67D2D1E4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</w:p>
          <w:p w14:paraId="1DCAF651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</w:tc>
        <w:tc>
          <w:tcPr>
            <w:tcW w:w="2247" w:type="dxa"/>
          </w:tcPr>
          <w:p w14:paraId="0E5836C7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  <w:r>
              <w:t>A</w:t>
            </w:r>
          </w:p>
          <w:p w14:paraId="693A305B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</w:p>
          <w:p w14:paraId="785DF882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</w:p>
          <w:p w14:paraId="4813912E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  <w:r>
              <w:t>A</w:t>
            </w:r>
          </w:p>
          <w:p w14:paraId="31B57897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</w:p>
          <w:p w14:paraId="19DFFB65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  <w:r>
              <w:t>A/I</w:t>
            </w:r>
          </w:p>
          <w:p w14:paraId="40BC108E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</w:p>
          <w:p w14:paraId="09D400A4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</w:p>
          <w:p w14:paraId="25293A05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  <w:r>
              <w:t>A/I</w:t>
            </w:r>
          </w:p>
        </w:tc>
      </w:tr>
      <w:tr w:rsidR="0053620E" w14:paraId="348ED1A5" w14:textId="77777777">
        <w:trPr>
          <w:cantSplit/>
        </w:trPr>
        <w:tc>
          <w:tcPr>
            <w:tcW w:w="1540" w:type="dxa"/>
            <w:tcMar>
              <w:top w:w="113" w:type="dxa"/>
              <w:bottom w:w="113" w:type="dxa"/>
            </w:tcMar>
          </w:tcPr>
          <w:p w14:paraId="5248B3E4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Skills and knowledge</w:t>
            </w:r>
          </w:p>
        </w:tc>
        <w:tc>
          <w:tcPr>
            <w:tcW w:w="3588" w:type="dxa"/>
            <w:tcMar>
              <w:top w:w="113" w:type="dxa"/>
              <w:bottom w:w="113" w:type="dxa"/>
            </w:tcMar>
          </w:tcPr>
          <w:p w14:paraId="4A2A0B98" w14:textId="77777777" w:rsidR="0053620E" w:rsidRDefault="001C271C">
            <w:pPr>
              <w:keepLines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  <w:r>
              <w:rPr>
                <w:color w:val="000000"/>
              </w:rPr>
              <w:t>Data analysis skills, and the ability to use data to set targets and identify weaknesses</w:t>
            </w:r>
          </w:p>
          <w:p w14:paraId="4A0B90EC" w14:textId="77777777" w:rsidR="0053620E" w:rsidRDefault="001C271C">
            <w:pPr>
              <w:keepLines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  <w:r>
              <w:rPr>
                <w:color w:val="000000"/>
              </w:rPr>
              <w:t>Understanding of high-quality teaching, and the ability to model this for others and support others to improve</w:t>
            </w:r>
          </w:p>
          <w:p w14:paraId="38C38B3F" w14:textId="77777777" w:rsidR="0053620E" w:rsidRDefault="001C271C">
            <w:pPr>
              <w:keepLines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  <w:r>
              <w:rPr>
                <w:color w:val="000000"/>
              </w:rPr>
              <w:t>Understanding of school finances and financial management</w:t>
            </w:r>
          </w:p>
          <w:p w14:paraId="40C1BDBD" w14:textId="77777777" w:rsidR="0053620E" w:rsidRDefault="001C271C">
            <w:pPr>
              <w:keepLines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  <w:r>
              <w:rPr>
                <w:color w:val="000000"/>
              </w:rPr>
              <w:t>Effective communication and interpersonal skills</w:t>
            </w:r>
          </w:p>
          <w:p w14:paraId="6398CAEF" w14:textId="77777777" w:rsidR="0053620E" w:rsidRDefault="001C271C">
            <w:pPr>
              <w:keepLines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  <w:r>
              <w:rPr>
                <w:color w:val="000000"/>
              </w:rPr>
              <w:t>Ability to communicate a vision and inspire others</w:t>
            </w:r>
          </w:p>
          <w:p w14:paraId="77AE1367" w14:textId="77777777" w:rsidR="0053620E" w:rsidRDefault="001C271C">
            <w:pPr>
              <w:keepLines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  <w:r>
              <w:rPr>
                <w:color w:val="000000"/>
              </w:rPr>
              <w:t>Ability to build effective working relationships</w:t>
            </w:r>
          </w:p>
          <w:p w14:paraId="6C2B5BCA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53" w:type="dxa"/>
          </w:tcPr>
          <w:p w14:paraId="566D3A82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  <w:p w14:paraId="376A7D3F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</w:p>
          <w:p w14:paraId="0B53A292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</w:p>
          <w:p w14:paraId="229075DC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  <w:p w14:paraId="1B0642F4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</w:p>
          <w:p w14:paraId="5A434FCC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</w:p>
          <w:p w14:paraId="6359380C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  <w:p w14:paraId="70C8169F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</w:p>
          <w:p w14:paraId="4718D20A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  <w:p w14:paraId="1E3EA246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</w:p>
          <w:p w14:paraId="63E42CB2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  <w:p w14:paraId="43939DA1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</w:p>
          <w:p w14:paraId="1112F1B9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</w:tc>
        <w:tc>
          <w:tcPr>
            <w:tcW w:w="2247" w:type="dxa"/>
          </w:tcPr>
          <w:p w14:paraId="1ECFFD95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  <w:r>
              <w:t>A/I/R</w:t>
            </w:r>
          </w:p>
          <w:p w14:paraId="2C3FF986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</w:p>
          <w:p w14:paraId="2D544C98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</w:p>
          <w:p w14:paraId="160B1E91" w14:textId="77777777" w:rsidR="0053620E" w:rsidRDefault="001C271C">
            <w:pPr>
              <w:keepLines/>
              <w:spacing w:after="60"/>
            </w:pPr>
            <w:r>
              <w:t>A/I/R</w:t>
            </w:r>
          </w:p>
          <w:p w14:paraId="43A04EC2" w14:textId="77777777" w:rsidR="0053620E" w:rsidRDefault="0053620E">
            <w:pPr>
              <w:keepLines/>
              <w:spacing w:after="60"/>
            </w:pPr>
          </w:p>
          <w:p w14:paraId="77FA3726" w14:textId="77777777" w:rsidR="0053620E" w:rsidRDefault="0053620E">
            <w:pPr>
              <w:keepLines/>
              <w:spacing w:after="60"/>
            </w:pPr>
          </w:p>
          <w:p w14:paraId="5522A25E" w14:textId="77777777" w:rsidR="0053620E" w:rsidRDefault="001C271C">
            <w:pPr>
              <w:keepLines/>
              <w:spacing w:after="60"/>
            </w:pPr>
            <w:r>
              <w:t>A/I/R</w:t>
            </w:r>
          </w:p>
          <w:p w14:paraId="2CBBC9D7" w14:textId="77777777" w:rsidR="0053620E" w:rsidRDefault="0053620E">
            <w:pPr>
              <w:keepLines/>
              <w:spacing w:after="60"/>
            </w:pPr>
          </w:p>
          <w:p w14:paraId="3B3B00D7" w14:textId="77777777" w:rsidR="0053620E" w:rsidRDefault="001C271C">
            <w:pPr>
              <w:keepLines/>
              <w:spacing w:after="60"/>
            </w:pPr>
            <w:r>
              <w:t>A/I/R</w:t>
            </w:r>
          </w:p>
          <w:p w14:paraId="619C19BC" w14:textId="77777777" w:rsidR="0053620E" w:rsidRDefault="0053620E">
            <w:pPr>
              <w:keepLines/>
              <w:spacing w:after="60"/>
            </w:pPr>
          </w:p>
          <w:p w14:paraId="3C943523" w14:textId="77777777" w:rsidR="0053620E" w:rsidRDefault="001C271C">
            <w:pPr>
              <w:keepLines/>
              <w:spacing w:after="60"/>
            </w:pPr>
            <w:r>
              <w:t>A/I/R</w:t>
            </w:r>
          </w:p>
          <w:p w14:paraId="1CC75283" w14:textId="77777777" w:rsidR="0053620E" w:rsidRDefault="0053620E">
            <w:pPr>
              <w:keepLines/>
              <w:spacing w:after="60"/>
            </w:pPr>
          </w:p>
          <w:p w14:paraId="25B53A6B" w14:textId="77777777" w:rsidR="0053620E" w:rsidRDefault="001C271C">
            <w:pPr>
              <w:keepLines/>
              <w:spacing w:after="60"/>
            </w:pPr>
            <w:r>
              <w:t>A/I/R</w:t>
            </w:r>
          </w:p>
        </w:tc>
      </w:tr>
      <w:tr w:rsidR="0053620E" w14:paraId="0CCD6CF3" w14:textId="77777777">
        <w:trPr>
          <w:cantSplit/>
        </w:trPr>
        <w:tc>
          <w:tcPr>
            <w:tcW w:w="1540" w:type="dxa"/>
            <w:tcMar>
              <w:top w:w="113" w:type="dxa"/>
              <w:bottom w:w="113" w:type="dxa"/>
            </w:tcMar>
          </w:tcPr>
          <w:p w14:paraId="660D7850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Personal qualities</w:t>
            </w:r>
          </w:p>
        </w:tc>
        <w:tc>
          <w:tcPr>
            <w:tcW w:w="3588" w:type="dxa"/>
            <w:tcMar>
              <w:top w:w="113" w:type="dxa"/>
              <w:bottom w:w="113" w:type="dxa"/>
            </w:tcMar>
          </w:tcPr>
          <w:p w14:paraId="2DCD78F1" w14:textId="77777777" w:rsidR="0053620E" w:rsidRDefault="001C271C">
            <w:pPr>
              <w:keepLines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  <w:r>
              <w:rPr>
                <w:color w:val="000000"/>
              </w:rPr>
              <w:t>A commitment to getting the best outcomes for all pupils and promoting the ethos and values of the school</w:t>
            </w:r>
          </w:p>
          <w:p w14:paraId="3EA59443" w14:textId="77777777" w:rsidR="0053620E" w:rsidRDefault="001C271C">
            <w:pPr>
              <w:keepLines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  <w:r>
              <w:rPr>
                <w:color w:val="000000"/>
              </w:rPr>
              <w:t xml:space="preserve">Ability to work under pressure and </w:t>
            </w:r>
            <w:proofErr w:type="spellStart"/>
            <w:r>
              <w:rPr>
                <w:color w:val="000000"/>
              </w:rPr>
              <w:t>prioritise</w:t>
            </w:r>
            <w:proofErr w:type="spellEnd"/>
            <w:r>
              <w:rPr>
                <w:color w:val="000000"/>
              </w:rPr>
              <w:t xml:space="preserve"> effectively</w:t>
            </w:r>
          </w:p>
          <w:p w14:paraId="71359897" w14:textId="77777777" w:rsidR="0053620E" w:rsidRDefault="001C271C">
            <w:pPr>
              <w:keepLines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  <w:r>
              <w:rPr>
                <w:color w:val="000000"/>
              </w:rPr>
              <w:t>Problem-solving abilities</w:t>
            </w:r>
          </w:p>
          <w:p w14:paraId="302BD949" w14:textId="77777777" w:rsidR="0053620E" w:rsidRDefault="001C271C">
            <w:pPr>
              <w:keepLines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  <w:r>
              <w:rPr>
                <w:color w:val="000000"/>
              </w:rPr>
              <w:t xml:space="preserve">Commitment to </w:t>
            </w:r>
            <w:proofErr w:type="gramStart"/>
            <w:r>
              <w:rPr>
                <w:color w:val="000000"/>
              </w:rPr>
              <w:t>maintaining confidentiality at all times</w:t>
            </w:r>
            <w:proofErr w:type="gramEnd"/>
          </w:p>
          <w:p w14:paraId="1D3B85E3" w14:textId="77777777" w:rsidR="0053620E" w:rsidRDefault="001C271C">
            <w:pPr>
              <w:keepLines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</w:pPr>
            <w:r>
              <w:rPr>
                <w:color w:val="000000"/>
              </w:rPr>
              <w:t>Commitment to safeguarding and equality, ensuring that personal beliefs are not expressed in ways that exploit the position</w:t>
            </w:r>
          </w:p>
          <w:p w14:paraId="0F8C0A11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253" w:type="dxa"/>
          </w:tcPr>
          <w:p w14:paraId="0A6AF549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  <w:p w14:paraId="4450B375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</w:p>
          <w:p w14:paraId="67016359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</w:p>
          <w:p w14:paraId="3B4D30FD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  <w:p w14:paraId="1B5D23B8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</w:p>
          <w:p w14:paraId="5F2FFA19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  <w:p w14:paraId="4E9A6A05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</w:p>
          <w:p w14:paraId="14E232F6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  <w:p w14:paraId="44C9C57C" w14:textId="77777777" w:rsidR="0053620E" w:rsidRDefault="0053620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</w:p>
          <w:p w14:paraId="0BA9EFC8" w14:textId="77777777" w:rsidR="0053620E" w:rsidRDefault="001C271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40" w:hanging="170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</w:tc>
        <w:tc>
          <w:tcPr>
            <w:tcW w:w="2247" w:type="dxa"/>
          </w:tcPr>
          <w:p w14:paraId="116074F2" w14:textId="77777777" w:rsidR="0053620E" w:rsidRDefault="001C271C">
            <w:pPr>
              <w:keepLines/>
              <w:spacing w:after="60"/>
            </w:pPr>
            <w:r>
              <w:t>A/I/R</w:t>
            </w:r>
          </w:p>
          <w:p w14:paraId="3C731E9D" w14:textId="77777777" w:rsidR="0053620E" w:rsidRDefault="0053620E">
            <w:pPr>
              <w:keepLines/>
              <w:spacing w:after="60"/>
            </w:pPr>
          </w:p>
          <w:p w14:paraId="276A3771" w14:textId="77777777" w:rsidR="0053620E" w:rsidRDefault="0053620E">
            <w:pPr>
              <w:keepLines/>
              <w:spacing w:after="60"/>
            </w:pPr>
          </w:p>
          <w:p w14:paraId="30DDABB0" w14:textId="77777777" w:rsidR="0053620E" w:rsidRDefault="001C271C">
            <w:pPr>
              <w:keepLines/>
              <w:spacing w:after="60"/>
            </w:pPr>
            <w:r>
              <w:t>A/I/R</w:t>
            </w:r>
          </w:p>
          <w:p w14:paraId="43105D46" w14:textId="77777777" w:rsidR="0053620E" w:rsidRDefault="0053620E">
            <w:pPr>
              <w:keepLines/>
              <w:spacing w:after="60"/>
            </w:pPr>
          </w:p>
          <w:p w14:paraId="65D71434" w14:textId="77777777" w:rsidR="0053620E" w:rsidRDefault="001C271C">
            <w:pPr>
              <w:keepLines/>
              <w:spacing w:after="60"/>
            </w:pPr>
            <w:r>
              <w:t>A/I/R</w:t>
            </w:r>
          </w:p>
          <w:p w14:paraId="072EFD90" w14:textId="77777777" w:rsidR="0053620E" w:rsidRDefault="0053620E">
            <w:pPr>
              <w:keepLines/>
              <w:spacing w:after="60"/>
            </w:pPr>
          </w:p>
          <w:p w14:paraId="30C23BA7" w14:textId="77777777" w:rsidR="0053620E" w:rsidRDefault="001C271C">
            <w:pPr>
              <w:keepLines/>
              <w:spacing w:after="60"/>
            </w:pPr>
            <w:r>
              <w:t>A/I/R</w:t>
            </w:r>
          </w:p>
          <w:p w14:paraId="2677544E" w14:textId="77777777" w:rsidR="0053620E" w:rsidRDefault="0053620E">
            <w:pPr>
              <w:keepLines/>
              <w:spacing w:after="60"/>
            </w:pPr>
          </w:p>
          <w:p w14:paraId="4AE9F79F" w14:textId="77777777" w:rsidR="0053620E" w:rsidRDefault="001C271C">
            <w:pPr>
              <w:keepLines/>
              <w:spacing w:after="60"/>
            </w:pPr>
            <w:r>
              <w:t>A/I/R</w:t>
            </w:r>
          </w:p>
        </w:tc>
      </w:tr>
    </w:tbl>
    <w:p w14:paraId="3FD9661E" w14:textId="77777777" w:rsidR="0053620E" w:rsidRDefault="0053620E">
      <w:pPr>
        <w:pStyle w:val="Heading1"/>
      </w:pPr>
    </w:p>
    <w:p w14:paraId="122F5D73" w14:textId="77777777" w:rsidR="0053620E" w:rsidRDefault="001C271C">
      <w:pPr>
        <w:pBdr>
          <w:top w:val="nil"/>
          <w:left w:val="nil"/>
          <w:bottom w:val="nil"/>
          <w:right w:val="nil"/>
          <w:between w:val="nil"/>
        </w:pBdr>
        <w:spacing w:before="120" w:after="24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sectPr w:rsidR="0053620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851" w:right="1077" w:bottom="1474" w:left="1077" w:header="45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D12FE" w14:textId="77777777" w:rsidR="001C271C" w:rsidRDefault="001C271C">
      <w:pPr>
        <w:spacing w:after="0"/>
      </w:pPr>
      <w:r>
        <w:separator/>
      </w:r>
    </w:p>
  </w:endnote>
  <w:endnote w:type="continuationSeparator" w:id="0">
    <w:p w14:paraId="720979B7" w14:textId="77777777" w:rsidR="001C271C" w:rsidRDefault="001C27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99BF40F-73D2-4347-B0D6-B658C643C7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2" w:fontKey="{9F99F3DB-D5FF-4E6F-B3FD-6816F007D8C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00C547C-EC17-4104-AD2B-C3249380A94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D27A520-1ECB-490D-BED1-170A9C0379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38677FF-DA5B-474B-A94C-A9801A3988E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42CFDF80-97E5-4ADF-817A-00D971F13268}"/>
    <w:embedBold r:id="rId7" w:fontKey="{15E23889-2C22-4E5E-BCE8-59E2CA429E9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143A0FDE-D3D9-4A19-A3E7-839E8D65D0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2BB98" w14:textId="77777777" w:rsidR="00525FA4" w:rsidRDefault="00525F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38344" w14:textId="77777777" w:rsidR="00525FA4" w:rsidRDefault="00525FA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92CF1" w14:textId="77777777" w:rsidR="0053620E" w:rsidRDefault="0053620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16"/>
        <w:szCs w:val="16"/>
      </w:rPr>
    </w:pPr>
  </w:p>
  <w:tbl>
    <w:tblPr>
      <w:tblStyle w:val="a1"/>
      <w:tblW w:w="9779" w:type="dxa"/>
      <w:tblBorders>
        <w:top w:val="single" w:sz="8" w:space="0" w:color="FF1F64"/>
      </w:tblBorders>
      <w:tblLayout w:type="fixed"/>
      <w:tblLook w:val="0400" w:firstRow="0" w:lastRow="0" w:firstColumn="0" w:lastColumn="0" w:noHBand="0" w:noVBand="1"/>
    </w:tblPr>
    <w:tblGrid>
      <w:gridCol w:w="9779"/>
    </w:tblGrid>
    <w:tr w:rsidR="0053620E" w14:paraId="6D0E5EC1" w14:textId="77777777">
      <w:trPr>
        <w:trHeight w:val="221"/>
      </w:trPr>
      <w:tc>
        <w:tcPr>
          <w:tcW w:w="9779" w:type="dxa"/>
        </w:tcPr>
        <w:p w14:paraId="073DE888" w14:textId="77777777" w:rsidR="0053620E" w:rsidRDefault="001C271C">
          <w:pPr>
            <w:shd w:val="clear" w:color="auto" w:fill="FFFFFF"/>
            <w:rPr>
              <w:color w:val="808080"/>
              <w:sz w:val="16"/>
              <w:szCs w:val="16"/>
            </w:rPr>
          </w:pPr>
          <w:r>
            <w:rPr>
              <w:color w:val="7C7C7C"/>
              <w:sz w:val="16"/>
              <w:szCs w:val="16"/>
            </w:rPr>
            <w:t xml:space="preserve">Get the knowledge you need to act at </w:t>
          </w:r>
          <w:hyperlink r:id="rId1">
            <w:r>
              <w:rPr>
                <w:color w:val="7C7C7C"/>
                <w:sz w:val="16"/>
                <w:szCs w:val="16"/>
                <w:u w:val="single"/>
              </w:rPr>
              <w:t>thekeysupport.com</w:t>
            </w:r>
          </w:hyperlink>
          <w:r>
            <w:rPr>
              <w:color w:val="7C7C7C"/>
              <w:sz w:val="16"/>
              <w:szCs w:val="16"/>
              <w:u w:val="single"/>
            </w:rPr>
            <w:br/>
          </w:r>
          <w:r>
            <w:rPr>
              <w:color w:val="7C7C7C"/>
              <w:sz w:val="16"/>
              <w:szCs w:val="16"/>
            </w:rPr>
            <w:t xml:space="preserve">© The Key </w:t>
          </w:r>
          <w:r>
            <w:rPr>
              <w:color w:val="7C7C7C"/>
              <w:sz w:val="16"/>
              <w:szCs w:val="16"/>
              <w:highlight w:val="white"/>
            </w:rPr>
            <w:t>Support</w:t>
          </w:r>
          <w:r>
            <w:rPr>
              <w:color w:val="7C7C7C"/>
              <w:sz w:val="16"/>
              <w:szCs w:val="16"/>
            </w:rPr>
            <w:t xml:space="preserve"> Services Ltd | For terms of use, visit </w:t>
          </w:r>
          <w:hyperlink r:id="rId2">
            <w:r>
              <w:rPr>
                <w:color w:val="7C7C7C"/>
                <w:sz w:val="16"/>
                <w:szCs w:val="16"/>
                <w:u w:val="single"/>
              </w:rPr>
              <w:t>thekeysupport.com/terms</w:t>
            </w:r>
          </w:hyperlink>
        </w:p>
      </w:tc>
    </w:tr>
  </w:tbl>
  <w:p w14:paraId="5B55F88A" w14:textId="77777777" w:rsidR="0053620E" w:rsidRDefault="001C271C">
    <w:pPr>
      <w:pBdr>
        <w:top w:val="nil"/>
        <w:left w:val="nil"/>
        <w:bottom w:val="nil"/>
        <w:right w:val="nil"/>
        <w:between w:val="nil"/>
      </w:pBdr>
      <w:shd w:val="clear" w:color="auto" w:fill="FFFFFF"/>
      <w:rPr>
        <w:color w:val="808080"/>
        <w:sz w:val="16"/>
        <w:szCs w:val="16"/>
      </w:rPr>
    </w:pPr>
    <w:r>
      <w:rPr>
        <w:color w:val="000000"/>
        <w:sz w:val="16"/>
        <w:szCs w:val="16"/>
      </w:rPr>
      <w:t>Page</w:t>
    </w:r>
    <w:r>
      <w:rPr>
        <w:b/>
        <w:bCs/>
        <w:color w:val="808080"/>
        <w:sz w:val="16"/>
        <w:szCs w:val="16"/>
      </w:rPr>
      <w:t xml:space="preserve"> </w:t>
    </w:r>
    <w:r>
      <w:rPr>
        <w:b/>
        <w:bCs/>
        <w:color w:val="FF1F64"/>
        <w:sz w:val="16"/>
        <w:szCs w:val="16"/>
      </w:rPr>
      <w:t>|</w:t>
    </w:r>
    <w:r>
      <w:rPr>
        <w:color w:val="808080"/>
        <w:sz w:val="16"/>
        <w:szCs w:val="16"/>
      </w:rPr>
      <w:t xml:space="preserve">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>
      <w:rPr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AEC95" w14:textId="77777777" w:rsidR="001C271C" w:rsidRDefault="001C271C">
      <w:pPr>
        <w:spacing w:after="0"/>
      </w:pPr>
      <w:r>
        <w:separator/>
      </w:r>
    </w:p>
  </w:footnote>
  <w:footnote w:type="continuationSeparator" w:id="0">
    <w:p w14:paraId="7D4184A9" w14:textId="77777777" w:rsidR="001C271C" w:rsidRDefault="001C27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7D993" w14:textId="77777777" w:rsidR="0053620E" w:rsidRDefault="001C271C">
    <w:r>
      <w:rPr>
        <w:noProof/>
      </w:rPr>
      <w:drawing>
        <wp:anchor distT="0" distB="0" distL="0" distR="0" simplePos="0" relativeHeight="251657216" behindDoc="1" locked="0" layoutInCell="1" hidden="0" allowOverlap="1" wp14:anchorId="41A88352" wp14:editId="78C2C3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5940"/>
          <wp:effectExtent l="0" t="0" r="0" b="0"/>
          <wp:wrapNone/>
          <wp:docPr id="10" name="image3.png" descr="keydocs-background-bann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keydocs-background-banne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pict w14:anchorId="62C355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keydocs-background" style="position:absolute;margin-left:0;margin-top:0;width:595.15pt;height:842.2pt;z-index:-251658240;mso-position-horizontal:center;mso-position-horizontal-relative:margin;mso-position-vertical:center;mso-position-vertical-relative:margin">
          <v:imagedata r:id="rId2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FD4D7" w14:textId="77777777" w:rsidR="00525FA4" w:rsidRDefault="00525FA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D64B3" w14:textId="77777777" w:rsidR="0053620E" w:rsidRDefault="0053620E"/>
  <w:p w14:paraId="657CDAA7" w14:textId="77777777" w:rsidR="0053620E" w:rsidRDefault="0053620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162E8"/>
    <w:multiLevelType w:val="multilevel"/>
    <w:tmpl w:val="3762337A"/>
    <w:lvl w:ilvl="0">
      <w:start w:val="1"/>
      <w:numFmt w:val="bullet"/>
      <w:lvlText w:val="●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44267F"/>
    <w:multiLevelType w:val="multilevel"/>
    <w:tmpl w:val="1DE40D98"/>
    <w:lvl w:ilvl="0">
      <w:start w:val="1"/>
      <w:numFmt w:val="bullet"/>
      <w:lvlText w:val="●"/>
      <w:lvlJc w:val="left"/>
      <w:pPr>
        <w:ind w:left="34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1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3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7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9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1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3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5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D9B17F1"/>
    <w:multiLevelType w:val="multilevel"/>
    <w:tmpl w:val="4F087BAC"/>
    <w:lvl w:ilvl="0">
      <w:start w:val="1"/>
      <w:numFmt w:val="bullet"/>
      <w:lvlText w:val="●"/>
      <w:lvlJc w:val="left"/>
      <w:pPr>
        <w:ind w:left="340" w:hanging="17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2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1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EFF6C0A"/>
    <w:multiLevelType w:val="multilevel"/>
    <w:tmpl w:val="181EAE26"/>
    <w:lvl w:ilvl="0">
      <w:start w:val="1"/>
      <w:numFmt w:val="decimal"/>
      <w:pStyle w:val="8DONTs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58695228">
    <w:abstractNumId w:val="0"/>
  </w:num>
  <w:num w:numId="2" w16cid:durableId="352196692">
    <w:abstractNumId w:val="1"/>
  </w:num>
  <w:num w:numId="3" w16cid:durableId="148719392">
    <w:abstractNumId w:val="2"/>
  </w:num>
  <w:num w:numId="4" w16cid:durableId="1150246554">
    <w:abstractNumId w:val="3"/>
  </w:num>
  <w:num w:numId="5" w16cid:durableId="33542055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298150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58261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8530889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854697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1080787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683022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20E"/>
    <w:rsid w:val="001C271C"/>
    <w:rsid w:val="00525FA4"/>
    <w:rsid w:val="0053620E"/>
    <w:rsid w:val="00692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2DEF88"/>
  <w15:docId w15:val="{415FCF06-0FE7-4474-BB69-0E8FBCF9B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" w:eastAsia="en-GB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1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259" w:lineRule="auto"/>
      <w:outlineLvl w:val="1"/>
    </w:pPr>
    <w:rPr>
      <w:b/>
      <w:bCs/>
      <w:color w:val="0D1C2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2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character" w:customStyle="1" w:styleId="Heading1Char">
    <w:name w:val="Heading 1 Char"/>
    <w:link w:val="Heading1"/>
    <w:rsid w:val="001571A9"/>
    <w:rPr>
      <w:rFonts w:eastAsia="Calibri" w:cs="Arial"/>
      <w:b/>
      <w:sz w:val="28"/>
      <w:szCs w:val="36"/>
      <w:lang w:eastAsia="en-US"/>
    </w:rPr>
  </w:style>
  <w:style w:type="character" w:customStyle="1" w:styleId="Heading3Char">
    <w:name w:val="Heading 3 Char"/>
    <w:link w:val="Heading3"/>
    <w:uiPriority w:val="9"/>
    <w:rsid w:val="00B846C2"/>
    <w:rPr>
      <w:rFonts w:eastAsia="MS Gothic"/>
      <w:b/>
      <w:bCs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846C2"/>
    <w:pPr>
      <w:shd w:val="clear" w:color="auto" w:fill="FFFFFF"/>
      <w:textAlignment w:val="baseline"/>
    </w:pPr>
    <w:rPr>
      <w:rFonts w:eastAsia="Times New Roman"/>
      <w:color w:val="808080"/>
      <w:sz w:val="16"/>
      <w:szCs w:val="16"/>
      <w:bdr w:val="none" w:sz="0" w:space="0" w:color="auto" w:frame="1"/>
    </w:rPr>
  </w:style>
  <w:style w:type="character" w:customStyle="1" w:styleId="FooterChar">
    <w:name w:val="Footer Char"/>
    <w:link w:val="Footer"/>
    <w:uiPriority w:val="99"/>
    <w:rsid w:val="00B846C2"/>
    <w:rPr>
      <w:rFonts w:eastAsia="Times New Roman" w:cs="Arial"/>
      <w:color w:val="808080"/>
      <w:sz w:val="16"/>
      <w:szCs w:val="16"/>
      <w:bdr w:val="none" w:sz="0" w:space="0" w:color="auto" w:frame="1"/>
      <w:shd w:val="clear" w:color="auto" w:fill="FFFFFF"/>
      <w:lang w:val="en-US" w:eastAsia="en-US"/>
    </w:rPr>
  </w:style>
  <w:style w:type="character" w:styleId="Hyperlink">
    <w:name w:val="Hyperlink"/>
    <w:uiPriority w:val="99"/>
    <w:unhideWhenUsed/>
    <w:qFormat/>
    <w:rsid w:val="00B846C2"/>
    <w:rPr>
      <w:color w:val="0072CC"/>
      <w:u w:val="single"/>
    </w:rPr>
  </w:style>
  <w:style w:type="paragraph" w:customStyle="1" w:styleId="1bodycopy10pt">
    <w:name w:val="1 body copy 10pt"/>
    <w:basedOn w:val="Normal"/>
    <w:link w:val="1bodycopy10ptChar"/>
    <w:qFormat/>
    <w:rsid w:val="009122BB"/>
  </w:style>
  <w:style w:type="character" w:customStyle="1" w:styleId="Heading2Char">
    <w:name w:val="Heading 2 Char"/>
    <w:link w:val="Heading2"/>
    <w:rsid w:val="00B846C2"/>
    <w:rPr>
      <w:rFonts w:eastAsia="Times New Roman" w:cs="Times New Roman"/>
      <w:b/>
      <w:color w:val="0D1C2F"/>
      <w:sz w:val="24"/>
      <w:szCs w:val="26"/>
      <w:lang w:val="en-US" w:eastAsia="en-US"/>
    </w:rPr>
  </w:style>
  <w:style w:type="paragraph" w:customStyle="1" w:styleId="2Subheadpink">
    <w:name w:val="2 Subhead pink"/>
    <w:next w:val="1bodycopy10pt"/>
    <w:rsid w:val="00B846C2"/>
    <w:pPr>
      <w:spacing w:before="360" w:line="259" w:lineRule="auto"/>
    </w:pPr>
    <w:rPr>
      <w:rFonts w:eastAsia="MS Mincho"/>
      <w:b/>
      <w:color w:val="FF1F64"/>
      <w:sz w:val="32"/>
      <w:szCs w:val="32"/>
      <w:lang w:val="en-US" w:eastAsia="en-US"/>
    </w:rPr>
  </w:style>
  <w:style w:type="paragraph" w:customStyle="1" w:styleId="SlugTheKey">
    <w:name w:val="Slug The Key"/>
    <w:next w:val="Normal"/>
    <w:rsid w:val="00B846C2"/>
    <w:pPr>
      <w:spacing w:after="160" w:line="259" w:lineRule="auto"/>
      <w:jc w:val="center"/>
    </w:pPr>
    <w:rPr>
      <w:rFonts w:eastAsia="MS Mincho"/>
      <w:caps/>
      <w:color w:val="FFFFFF"/>
      <w:sz w:val="18"/>
      <w:szCs w:val="18"/>
      <w:lang w:val="en-US" w:eastAsia="en-US"/>
    </w:rPr>
  </w:style>
  <w:style w:type="paragraph" w:customStyle="1" w:styleId="TKheadingpink">
    <w:name w:val="TK heading pink"/>
    <w:next w:val="1bodycopy10pt"/>
    <w:rsid w:val="00B846C2"/>
    <w:pPr>
      <w:suppressAutoHyphens/>
      <w:spacing w:after="480"/>
    </w:pPr>
    <w:rPr>
      <w:rFonts w:eastAsia="MS Mincho"/>
      <w:b/>
      <w:color w:val="FF1F64"/>
      <w:sz w:val="60"/>
      <w:szCs w:val="24"/>
      <w:lang w:val="en-US" w:eastAsia="en-US"/>
    </w:rPr>
  </w:style>
  <w:style w:type="paragraph" w:customStyle="1" w:styleId="8DONTsbullet">
    <w:name w:val="8 DON'Ts bullet"/>
    <w:basedOn w:val="Normal"/>
    <w:rsid w:val="00B846C2"/>
    <w:pPr>
      <w:numPr>
        <w:numId w:val="4"/>
      </w:numPr>
      <w:suppressAutoHyphens/>
      <w:ind w:right="284"/>
    </w:pPr>
    <w:rPr>
      <w:b/>
      <w:sz w:val="24"/>
    </w:rPr>
  </w:style>
  <w:style w:type="paragraph" w:customStyle="1" w:styleId="7DOsbullet">
    <w:name w:val="7 DOs bullet"/>
    <w:basedOn w:val="Normal"/>
    <w:rsid w:val="00B846C2"/>
    <w:pPr>
      <w:tabs>
        <w:tab w:val="num" w:pos="720"/>
      </w:tabs>
      <w:ind w:left="720" w:right="284" w:hanging="720"/>
    </w:pPr>
    <w:rPr>
      <w:b/>
      <w:sz w:val="24"/>
    </w:rPr>
  </w:style>
  <w:style w:type="paragraph" w:customStyle="1" w:styleId="4Bulletedcopyblue">
    <w:name w:val="4 Bulleted copy blue"/>
    <w:basedOn w:val="Normal"/>
    <w:qFormat/>
    <w:rsid w:val="00BE2BC0"/>
    <w:pPr>
      <w:tabs>
        <w:tab w:val="num" w:pos="720"/>
      </w:tabs>
      <w:spacing w:after="60"/>
      <w:ind w:left="720" w:hanging="720"/>
    </w:pPr>
  </w:style>
  <w:style w:type="paragraph" w:customStyle="1" w:styleId="9Boxheading">
    <w:name w:val="9 Box heading"/>
    <w:basedOn w:val="Normal"/>
    <w:rsid w:val="00B846C2"/>
    <w:rPr>
      <w:b/>
      <w:color w:val="12263F"/>
      <w:sz w:val="24"/>
    </w:rPr>
  </w:style>
  <w:style w:type="paragraph" w:customStyle="1" w:styleId="9Secondbullet">
    <w:name w:val="9 Second bullet"/>
    <w:basedOn w:val="1bodycopy10pt"/>
    <w:link w:val="9SecondbulletChar"/>
    <w:rsid w:val="00B846C2"/>
    <w:pPr>
      <w:tabs>
        <w:tab w:val="num" w:pos="720"/>
      </w:tabs>
      <w:ind w:left="720" w:right="567" w:hanging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220"/>
    <w:rPr>
      <w:rFonts w:ascii="Segoe UI" w:hAnsi="Segoe UI" w:cs="Segoe UI"/>
      <w:sz w:val="18"/>
      <w:szCs w:val="18"/>
    </w:rPr>
  </w:style>
  <w:style w:type="character" w:customStyle="1" w:styleId="1bodycopy10ptChar">
    <w:name w:val="1 body copy 10pt Char"/>
    <w:link w:val="1bodycopy10pt"/>
    <w:rsid w:val="009122BB"/>
    <w:rPr>
      <w:rFonts w:eastAsia="MS Mincho"/>
      <w:szCs w:val="24"/>
      <w:lang w:val="en-US" w:eastAsia="en-US"/>
    </w:rPr>
  </w:style>
  <w:style w:type="character" w:customStyle="1" w:styleId="9SecondbulletChar">
    <w:name w:val="9 Second bullet Char"/>
    <w:link w:val="9Secondbullet"/>
    <w:rsid w:val="00B846C2"/>
  </w:style>
  <w:style w:type="character" w:customStyle="1" w:styleId="BalloonTextChar">
    <w:name w:val="Balloon Text Char"/>
    <w:link w:val="BalloonText"/>
    <w:uiPriority w:val="99"/>
    <w:semiHidden/>
    <w:rsid w:val="00F82220"/>
    <w:rPr>
      <w:rFonts w:ascii="Segoe UI" w:eastAsia="MS Mincho" w:hAnsi="Segoe UI" w:cs="Segoe UI"/>
      <w:sz w:val="18"/>
      <w:szCs w:val="18"/>
      <w:lang w:val="en-US"/>
    </w:rPr>
  </w:style>
  <w:style w:type="character" w:styleId="Strong">
    <w:name w:val="Strong"/>
    <w:uiPriority w:val="22"/>
    <w:qFormat/>
    <w:rsid w:val="00B846C2"/>
    <w:rPr>
      <w:rFonts w:ascii="Arial" w:hAnsi="Arial"/>
      <w:b/>
      <w:bCs/>
      <w:sz w:val="22"/>
    </w:rPr>
  </w:style>
  <w:style w:type="paragraph" w:customStyle="1" w:styleId="6Abstract">
    <w:name w:val="6 Abstract"/>
    <w:qFormat/>
    <w:rsid w:val="00B846C2"/>
    <w:pPr>
      <w:spacing w:after="240" w:line="259" w:lineRule="auto"/>
    </w:pPr>
    <w:rPr>
      <w:rFonts w:eastAsia="MS Mincho"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B846C2"/>
    <w:pPr>
      <w:spacing w:after="100"/>
      <w:ind w:left="220"/>
    </w:pPr>
  </w:style>
  <w:style w:type="paragraph" w:customStyle="1" w:styleId="Text">
    <w:name w:val="Text"/>
    <w:basedOn w:val="BodyText"/>
    <w:link w:val="TextChar"/>
    <w:qFormat/>
    <w:rsid w:val="00B846C2"/>
  </w:style>
  <w:style w:type="character" w:customStyle="1" w:styleId="TextChar">
    <w:name w:val="Text Char"/>
    <w:link w:val="Text"/>
    <w:rsid w:val="00B846C2"/>
    <w:rPr>
      <w:rFonts w:eastAsia="MS Mincho" w:cs="Arial"/>
      <w:lang w:val="en-US" w:eastAsia="en-US"/>
    </w:rPr>
  </w:style>
  <w:style w:type="paragraph" w:customStyle="1" w:styleId="9TableHeading">
    <w:name w:val="9 Table Heading"/>
    <w:basedOn w:val="Text"/>
    <w:link w:val="9TableHeadingChar"/>
    <w:rsid w:val="00B846C2"/>
    <w:pPr>
      <w:spacing w:after="0"/>
    </w:pPr>
    <w:rPr>
      <w:caps/>
    </w:rPr>
  </w:style>
  <w:style w:type="character" w:customStyle="1" w:styleId="9TableHeadingChar">
    <w:name w:val="9 Table Heading Char"/>
    <w:link w:val="9TableHeading"/>
    <w:rsid w:val="00B846C2"/>
    <w:rPr>
      <w:rFonts w:eastAsia="MS Mincho" w:cs="Arial"/>
      <w:caps/>
      <w:lang w:val="en-US" w:eastAsia="en-US"/>
    </w:rPr>
  </w:style>
  <w:style w:type="paragraph" w:customStyle="1" w:styleId="Bodycopyitalic">
    <w:name w:val="Body copy italic"/>
    <w:basedOn w:val="Normal"/>
    <w:qFormat/>
    <w:rsid w:val="00B846C2"/>
    <w:pPr>
      <w:ind w:right="284"/>
    </w:pPr>
    <w:rPr>
      <w:i/>
    </w:rPr>
  </w:style>
  <w:style w:type="paragraph" w:styleId="BodyText">
    <w:name w:val="Body Text"/>
    <w:basedOn w:val="Normal"/>
    <w:link w:val="BodyTextChar"/>
    <w:uiPriority w:val="99"/>
    <w:semiHidden/>
    <w:unhideWhenUsed/>
    <w:rsid w:val="003F6230"/>
  </w:style>
  <w:style w:type="character" w:customStyle="1" w:styleId="BodyTextChar">
    <w:name w:val="Body Text Char"/>
    <w:link w:val="BodyText"/>
    <w:uiPriority w:val="99"/>
    <w:semiHidden/>
    <w:rsid w:val="003F6230"/>
    <w:rPr>
      <w:rFonts w:eastAsia="MS Mincho"/>
      <w:sz w:val="22"/>
      <w:szCs w:val="24"/>
      <w:lang w:val="en-US" w:eastAsia="en-US"/>
    </w:rPr>
  </w:style>
  <w:style w:type="table" w:styleId="TableGrid">
    <w:name w:val="Table Grid"/>
    <w:basedOn w:val="TableNormal"/>
    <w:uiPriority w:val="39"/>
    <w:rsid w:val="00B8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Heading"/>
    <w:basedOn w:val="1bodycopy10pt"/>
    <w:link w:val="TableHeadingChar"/>
    <w:qFormat/>
    <w:rsid w:val="00B846C2"/>
    <w:pPr>
      <w:spacing w:after="0"/>
    </w:pPr>
  </w:style>
  <w:style w:type="character" w:customStyle="1" w:styleId="TableHeadingChar">
    <w:name w:val="TableHeading Char"/>
    <w:link w:val="TableHeading"/>
    <w:rsid w:val="00B846C2"/>
    <w:rPr>
      <w:rFonts w:eastAsia="MS Mincho"/>
      <w:szCs w:val="24"/>
      <w:lang w:val="en-US" w:eastAsia="en-US"/>
    </w:rPr>
  </w:style>
  <w:style w:type="table" w:customStyle="1" w:styleId="TheKeytable">
    <w:name w:val="The Key table"/>
    <w:basedOn w:val="TableNormal"/>
    <w:uiPriority w:val="99"/>
    <w:rsid w:val="00035146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  <w:tcMar>
        <w:top w:w="113" w:type="dxa"/>
        <w:bottom w:w="113" w:type="dxa"/>
      </w:tcMar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8F8F8"/>
          <w:tl2br w:val="nil"/>
          <w:tr2bl w:val="nil"/>
        </w:tcBorders>
        <w:shd w:val="clear" w:color="auto" w:fill="12263F"/>
      </w:tcPr>
    </w:tblStylePr>
  </w:style>
  <w:style w:type="table" w:customStyle="1" w:styleId="Style1">
    <w:name w:val="Style1"/>
    <w:basedOn w:val="TheKeytable"/>
    <w:uiPriority w:val="99"/>
    <w:rsid w:val="009122BB"/>
    <w:tblPr/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/>
      <w:trPr>
        <w:cantSplit w:val="0"/>
        <w:tblHeader/>
      </w:trPr>
      <w:tcPr>
        <w:tcBorders>
          <w:top w:val="single" w:sz="8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nil"/>
          <w:insideV w:val="single" w:sz="8" w:space="0" w:color="F8F8F8"/>
          <w:tl2br w:val="nil"/>
          <w:tr2bl w:val="nil"/>
        </w:tcBorders>
        <w:shd w:val="clear" w:color="auto" w:fill="FF1F64"/>
      </w:tcPr>
    </w:tblStylePr>
  </w:style>
  <w:style w:type="paragraph" w:customStyle="1" w:styleId="Tablecopy">
    <w:name w:val="Table copy"/>
    <w:basedOn w:val="1bodycopy10pt"/>
    <w:rsid w:val="00B846C2"/>
  </w:style>
  <w:style w:type="character" w:customStyle="1" w:styleId="apple-converted-space">
    <w:name w:val="apple-converted-space"/>
    <w:rsid w:val="00B846C2"/>
  </w:style>
  <w:style w:type="paragraph" w:customStyle="1" w:styleId="Subheadwithpointer">
    <w:name w:val="Subhead with pointer"/>
    <w:basedOn w:val="Normal"/>
    <w:next w:val="6Abstract"/>
    <w:link w:val="SubheadwithpointerChar"/>
    <w:rsid w:val="00B61796"/>
    <w:pPr>
      <w:tabs>
        <w:tab w:val="num" w:pos="720"/>
      </w:tabs>
      <w:spacing w:before="120"/>
      <w:ind w:left="720" w:right="850" w:hanging="720"/>
    </w:pPr>
    <w:rPr>
      <w:b/>
      <w:bCs/>
      <w:color w:val="12263F"/>
      <w:sz w:val="32"/>
      <w:szCs w:val="32"/>
    </w:rPr>
  </w:style>
  <w:style w:type="paragraph" w:customStyle="1" w:styleId="1bodycopy11pt">
    <w:name w:val="1 body copy 11pt"/>
    <w:autoRedefine/>
    <w:rsid w:val="00B846C2"/>
    <w:pPr>
      <w:ind w:right="850"/>
    </w:pPr>
    <w:rPr>
      <w:rFonts w:eastAsia="MS Mincho"/>
      <w:sz w:val="22"/>
      <w:szCs w:val="24"/>
      <w:lang w:val="en-US" w:eastAsia="en-US"/>
    </w:rPr>
  </w:style>
  <w:style w:type="character" w:customStyle="1" w:styleId="SubheadwithpointerChar">
    <w:name w:val="Subhead with pointer Char"/>
    <w:link w:val="Subheadwithpointer"/>
    <w:rsid w:val="00B61796"/>
    <w:rPr>
      <w:b/>
      <w:bCs/>
      <w:color w:val="12263F"/>
      <w:sz w:val="32"/>
      <w:szCs w:val="32"/>
    </w:rPr>
  </w:style>
  <w:style w:type="character" w:styleId="FollowedHyperlink">
    <w:name w:val="FollowedHyperlink"/>
    <w:uiPriority w:val="99"/>
    <w:semiHidden/>
    <w:unhideWhenUsed/>
    <w:rsid w:val="0062626B"/>
    <w:rPr>
      <w:color w:val="954F72"/>
      <w:u w:val="single"/>
    </w:rPr>
  </w:style>
  <w:style w:type="paragraph" w:customStyle="1" w:styleId="Title1">
    <w:name w:val="Title 1"/>
    <w:basedOn w:val="Heading1"/>
    <w:link w:val="Title1Char"/>
    <w:autoRedefine/>
    <w:rsid w:val="00B846C2"/>
    <w:pPr>
      <w:keepNext/>
      <w:keepLines/>
      <w:spacing w:before="480"/>
    </w:pPr>
    <w:rPr>
      <w:rFonts w:eastAsia="MS Gothic" w:cs="Times New Roman"/>
      <w:b w:val="0"/>
      <w:sz w:val="52"/>
      <w:szCs w:val="52"/>
      <w:lang w:val="en-US"/>
    </w:rPr>
  </w:style>
  <w:style w:type="character" w:customStyle="1" w:styleId="Title1Char">
    <w:name w:val="Title 1 Char"/>
    <w:link w:val="Title1"/>
    <w:rsid w:val="00B846C2"/>
    <w:rPr>
      <w:rFonts w:eastAsia="MS Gothic"/>
      <w:bCs/>
      <w:sz w:val="52"/>
      <w:szCs w:val="5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rsid w:val="00B846C2"/>
    <w:pPr>
      <w:keepNext/>
      <w:keepLines/>
      <w:spacing w:before="240" w:after="0" w:line="259" w:lineRule="auto"/>
      <w:outlineLvl w:val="9"/>
    </w:pPr>
    <w:rPr>
      <w:rFonts w:ascii="Calibri Light" w:eastAsia="Times New Roman" w:hAnsi="Calibri Light" w:cs="Times New Roman"/>
      <w:b w:val="0"/>
      <w:color w:val="0D1C2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846C2"/>
    <w:pPr>
      <w:spacing w:after="100"/>
    </w:pPr>
  </w:style>
  <w:style w:type="paragraph" w:customStyle="1" w:styleId="Heading">
    <w:name w:val="Heading"/>
    <w:basedOn w:val="BodyText"/>
    <w:link w:val="HeadingChar"/>
    <w:autoRedefine/>
    <w:rsid w:val="001571A9"/>
    <w:pPr>
      <w:spacing w:line="360" w:lineRule="auto"/>
    </w:pPr>
    <w:rPr>
      <w:b/>
      <w:sz w:val="24"/>
    </w:rPr>
  </w:style>
  <w:style w:type="paragraph" w:styleId="ListParagraph">
    <w:name w:val="List Paragraph"/>
    <w:basedOn w:val="Normal"/>
    <w:uiPriority w:val="34"/>
    <w:qFormat/>
    <w:rsid w:val="00B846C2"/>
    <w:pPr>
      <w:ind w:left="720"/>
      <w:contextualSpacing/>
    </w:pPr>
  </w:style>
  <w:style w:type="table" w:customStyle="1" w:styleId="TheKeypolicytable">
    <w:name w:val="The Key policy table"/>
    <w:basedOn w:val="TableNormal"/>
    <w:uiPriority w:val="99"/>
    <w:rsid w:val="009122BB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  <w:trPr>
      <w:cantSplit/>
    </w:trPr>
    <w:tblStylePr w:type="firstRow">
      <w:rPr>
        <w:rFonts w:ascii="Arial" w:hAnsi="Arial"/>
        <w:b w:val="0"/>
        <w:i w:val="0"/>
        <w:caps/>
        <w:smallCaps w:val="0"/>
        <w:strike w:val="0"/>
        <w:dstrike w:val="0"/>
        <w:vanish w:val="0"/>
        <w:color w:val="auto"/>
        <w:sz w:val="20"/>
        <w:vertAlign w:val="baseline"/>
      </w:rPr>
      <w:tblPr/>
      <w:trPr>
        <w:tblHeader/>
      </w:trPr>
      <w:tcPr>
        <w:tc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  <w:tl2br w:val="nil"/>
          <w:tr2bl w:val="nil"/>
        </w:tcBorders>
        <w:shd w:val="clear" w:color="auto" w:fill="D8DFDE"/>
      </w:tcPr>
    </w:tblStylePr>
  </w:style>
  <w:style w:type="paragraph" w:customStyle="1" w:styleId="Tablebodycopy">
    <w:name w:val="Table body copy"/>
    <w:basedOn w:val="1bodycopy10pt"/>
    <w:qFormat/>
    <w:rsid w:val="009122BB"/>
    <w:pPr>
      <w:keepLines/>
      <w:spacing w:after="60"/>
      <w:textboxTightWrap w:val="allLines"/>
    </w:pPr>
  </w:style>
  <w:style w:type="paragraph" w:customStyle="1" w:styleId="Bulletedcopylevel2">
    <w:name w:val="Bulleted copy level 2"/>
    <w:basedOn w:val="1bodycopy10pt"/>
    <w:qFormat/>
    <w:rsid w:val="00B846C2"/>
    <w:pPr>
      <w:tabs>
        <w:tab w:val="num" w:pos="720"/>
      </w:tabs>
      <w:ind w:left="720" w:hanging="720"/>
    </w:pPr>
  </w:style>
  <w:style w:type="paragraph" w:customStyle="1" w:styleId="Tablecopybulleted">
    <w:name w:val="Table copy bulleted"/>
    <w:basedOn w:val="Tablebodycopy"/>
    <w:qFormat/>
    <w:rsid w:val="009122BB"/>
    <w:pPr>
      <w:tabs>
        <w:tab w:val="num" w:pos="720"/>
      </w:tabs>
      <w:ind w:left="720" w:hanging="720"/>
    </w:pPr>
  </w:style>
  <w:style w:type="paragraph" w:customStyle="1" w:styleId="Caption1">
    <w:name w:val="Caption 1"/>
    <w:basedOn w:val="Normal"/>
    <w:rsid w:val="00B846C2"/>
    <w:pPr>
      <w:spacing w:before="120"/>
    </w:pPr>
    <w:rPr>
      <w:i/>
      <w:color w:val="F15F22"/>
    </w:rPr>
  </w:style>
  <w:style w:type="paragraph" w:customStyle="1" w:styleId="Subhead2">
    <w:name w:val="Subhead 2"/>
    <w:basedOn w:val="1bodycopy10pt"/>
    <w:next w:val="1bodycopy10pt"/>
    <w:link w:val="Subhead2Char"/>
    <w:qFormat/>
    <w:rsid w:val="004E0079"/>
    <w:pPr>
      <w:spacing w:before="12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4E0079"/>
    <w:rPr>
      <w:rFonts w:eastAsia="MS Mincho"/>
      <w:b/>
      <w:color w:val="12263F"/>
      <w:sz w:val="24"/>
      <w:szCs w:val="24"/>
      <w:lang w:val="en-US" w:eastAsia="en-US"/>
    </w:rPr>
  </w:style>
  <w:style w:type="paragraph" w:customStyle="1" w:styleId="4Heading1">
    <w:name w:val="4 Heading 1"/>
    <w:basedOn w:val="Heading1"/>
    <w:next w:val="Normal"/>
    <w:qFormat/>
    <w:rsid w:val="006D0288"/>
    <w:pPr>
      <w:spacing w:before="0" w:after="480"/>
    </w:pPr>
    <w:rPr>
      <w:color w:val="FF1F64"/>
      <w:sz w:val="6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E0079"/>
    <w:pPr>
      <w:spacing w:after="100"/>
      <w:ind w:left="600"/>
    </w:pPr>
  </w:style>
  <w:style w:type="paragraph" w:customStyle="1" w:styleId="Tablecopybulletedlevel2">
    <w:name w:val="Table copy bulleted level 2"/>
    <w:basedOn w:val="Tablebodycopy"/>
    <w:next w:val="Tablecopybulleted"/>
    <w:qFormat/>
    <w:rsid w:val="0071061F"/>
    <w:pPr>
      <w:tabs>
        <w:tab w:val="num" w:pos="720"/>
      </w:tabs>
      <w:ind w:left="720" w:hanging="720"/>
    </w:pPr>
  </w:style>
  <w:style w:type="character" w:customStyle="1" w:styleId="HeadingChar">
    <w:name w:val="Heading Char"/>
    <w:link w:val="Heading"/>
    <w:rsid w:val="001571A9"/>
    <w:rPr>
      <w:rFonts w:eastAsia="MS Mincho"/>
      <w:b/>
      <w:sz w:val="24"/>
      <w:szCs w:val="24"/>
      <w:lang w:val="en-US" w:eastAsia="en-US"/>
    </w:rPr>
  </w:style>
  <w:style w:type="paragraph" w:customStyle="1" w:styleId="Sub-heading">
    <w:name w:val="Sub-heading"/>
    <w:basedOn w:val="BodyText"/>
    <w:link w:val="Sub-headingChar"/>
    <w:qFormat/>
    <w:rsid w:val="001571A9"/>
    <w:rPr>
      <w:b/>
    </w:rPr>
  </w:style>
  <w:style w:type="character" w:customStyle="1" w:styleId="Sub-headingChar">
    <w:name w:val="Sub-heading Char"/>
    <w:link w:val="Sub-heading"/>
    <w:rsid w:val="001571A9"/>
    <w:rPr>
      <w:rFonts w:eastAsia="MS Mincho" w:cs="Arial"/>
      <w:b/>
      <w:lang w:val="en-US" w:eastAsia="en-US"/>
    </w:rPr>
  </w:style>
  <w:style w:type="character" w:styleId="UnresolvedMention">
    <w:name w:val="Unresolved Mention"/>
    <w:uiPriority w:val="99"/>
    <w:semiHidden/>
    <w:unhideWhenUsed/>
    <w:rsid w:val="003B2F5E"/>
    <w:rPr>
      <w:color w:val="605E5C"/>
      <w:shd w:val="clear" w:color="auto" w:fill="E1DFDD"/>
    </w:rPr>
  </w:style>
  <w:style w:type="character" w:customStyle="1" w:styleId="HeaderChar">
    <w:name w:val="Header Char"/>
    <w:link w:val="Header"/>
    <w:uiPriority w:val="99"/>
    <w:rsid w:val="003B2F5E"/>
  </w:style>
  <w:style w:type="paragraph" w:styleId="Header">
    <w:name w:val="header"/>
    <w:basedOn w:val="Normal"/>
    <w:link w:val="HeaderChar"/>
    <w:uiPriority w:val="99"/>
    <w:unhideWhenUsed/>
    <w:rsid w:val="003B2F5E"/>
    <w:pPr>
      <w:tabs>
        <w:tab w:val="center" w:pos="4513"/>
        <w:tab w:val="right" w:pos="9026"/>
      </w:tabs>
      <w:spacing w:after="0"/>
    </w:pPr>
    <w:rPr>
      <w:lang w:val="en-GB"/>
    </w:rPr>
  </w:style>
  <w:style w:type="character" w:customStyle="1" w:styleId="HeaderChar1">
    <w:name w:val="Header Char1"/>
    <w:uiPriority w:val="99"/>
    <w:semiHidden/>
    <w:rsid w:val="003B2F5E"/>
    <w:rPr>
      <w:rFonts w:eastAsia="MS Mincho"/>
      <w:szCs w:val="24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42" w:type="dxa"/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42" w:type="dxa"/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v.uk/government/publications/send-code-of-practice-0-to-25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thekeysupport.com/terms-of-use" TargetMode="External"/><Relationship Id="rId1" Type="http://schemas.openxmlformats.org/officeDocument/2006/relationships/hyperlink" Target="http://www.thekeysupport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iINtAnsU3/htEr7op5K4y/d+QQ==">CgMxLjA4AHIhMVBESkdoLTc5c3Jtdm5lNE11cGxNNzVySU10RDhVb3Nj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863</Words>
  <Characters>5715</Characters>
  <Application>Microsoft Office Word</Application>
  <DocSecurity>0</DocSecurity>
  <Lines>519</Lines>
  <Paragraphs>365</Paragraphs>
  <ScaleCrop>false</ScaleCrop>
  <Company>Warrington Borough Council</Company>
  <LinksUpToDate>false</LinksUpToDate>
  <CharactersWithSpaces>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 Southern</dc:creator>
  <cp:lastModifiedBy>Pratt, Nicky</cp:lastModifiedBy>
  <cp:revision>2</cp:revision>
  <dcterms:created xsi:type="dcterms:W3CDTF">2026-02-12T13:27:00Z</dcterms:created>
  <dcterms:modified xsi:type="dcterms:W3CDTF">2026-02-12T13:57:00Z</dcterms:modified>
</cp:coreProperties>
</file>