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78761" w14:textId="0F4BF913" w:rsidR="005D5CC7" w:rsidRPr="00B92A6C" w:rsidRDefault="004F1694" w:rsidP="00B92A6C">
      <w:pPr>
        <w:spacing w:after="240"/>
        <w:ind w:left="-709"/>
        <w:rPr>
          <w:rFonts w:ascii="Arial" w:hAnsi="Arial" w:cs="Arial"/>
          <w:b/>
          <w:sz w:val="52"/>
          <w:szCs w:val="64"/>
        </w:rPr>
      </w:pPr>
      <w:r w:rsidRPr="00B92A6C">
        <w:rPr>
          <w:rFonts w:ascii="Arial" w:hAnsi="Arial" w:cs="Arial"/>
          <w:b/>
          <w:noProof/>
          <w:sz w:val="52"/>
          <w:szCs w:val="64"/>
          <w:lang w:eastAsia="en-GB"/>
        </w:rPr>
        <w:drawing>
          <wp:anchor distT="0" distB="0" distL="114300" distR="114300" simplePos="0" relativeHeight="251658240" behindDoc="1" locked="0" layoutInCell="1" allowOverlap="1" wp14:anchorId="476A843E" wp14:editId="5C601D75">
            <wp:simplePos x="0" y="0"/>
            <wp:positionH relativeFrom="margin">
              <wp:posOffset>4779818</wp:posOffset>
            </wp:positionH>
            <wp:positionV relativeFrom="margin">
              <wp:align>top</wp:align>
            </wp:positionV>
            <wp:extent cx="1454150" cy="14541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hool Logo 2015.jpg"/>
                    <pic:cNvPicPr/>
                  </pic:nvPicPr>
                  <pic:blipFill>
                    <a:blip r:embed="rId6">
                      <a:extLst>
                        <a:ext uri="{28A0092B-C50C-407E-A947-70E740481C1C}">
                          <a14:useLocalDpi xmlns:a14="http://schemas.microsoft.com/office/drawing/2010/main" val="0"/>
                        </a:ext>
                      </a:extLst>
                    </a:blip>
                    <a:stretch>
                      <a:fillRect/>
                    </a:stretch>
                  </pic:blipFill>
                  <pic:spPr>
                    <a:xfrm>
                      <a:off x="0" y="0"/>
                      <a:ext cx="1454150" cy="1454150"/>
                    </a:xfrm>
                    <a:prstGeom prst="rect">
                      <a:avLst/>
                    </a:prstGeom>
                  </pic:spPr>
                </pic:pic>
              </a:graphicData>
            </a:graphic>
            <wp14:sizeRelH relativeFrom="page">
              <wp14:pctWidth>0</wp14:pctWidth>
            </wp14:sizeRelH>
            <wp14:sizeRelV relativeFrom="page">
              <wp14:pctHeight>0</wp14:pctHeight>
            </wp14:sizeRelV>
          </wp:anchor>
        </w:drawing>
      </w:r>
      <w:r w:rsidR="00B32C6E">
        <w:rPr>
          <w:rFonts w:ascii="Arial" w:hAnsi="Arial" w:cs="Arial"/>
          <w:b/>
          <w:sz w:val="52"/>
          <w:szCs w:val="64"/>
        </w:rPr>
        <w:t xml:space="preserve"> </w:t>
      </w:r>
      <w:r w:rsidR="005D5CC7" w:rsidRPr="00B92A6C">
        <w:rPr>
          <w:rFonts w:ascii="Arial" w:hAnsi="Arial" w:cs="Arial"/>
          <w:b/>
          <w:sz w:val="52"/>
          <w:szCs w:val="64"/>
        </w:rPr>
        <w:t>Year 6</w:t>
      </w:r>
      <w:r w:rsidRPr="00B92A6C">
        <w:rPr>
          <w:rFonts w:ascii="Arial" w:hAnsi="Arial" w:cs="Arial"/>
          <w:b/>
          <w:sz w:val="52"/>
          <w:szCs w:val="64"/>
        </w:rPr>
        <w:t xml:space="preserve"> </w:t>
      </w:r>
      <w:r w:rsidR="005D5CC7" w:rsidRPr="00B92A6C">
        <w:rPr>
          <w:rFonts w:ascii="Arial" w:hAnsi="Arial" w:cs="Arial"/>
          <w:b/>
          <w:sz w:val="52"/>
          <w:szCs w:val="64"/>
        </w:rPr>
        <w:t xml:space="preserve">Autumn Term </w:t>
      </w:r>
      <w:r w:rsidR="00EC1DCB">
        <w:rPr>
          <w:rFonts w:ascii="Arial" w:hAnsi="Arial" w:cs="Arial"/>
          <w:b/>
          <w:sz w:val="52"/>
          <w:szCs w:val="64"/>
        </w:rPr>
        <w:t>202</w:t>
      </w:r>
      <w:r w:rsidR="00AC1DD7">
        <w:rPr>
          <w:rFonts w:ascii="Arial" w:hAnsi="Arial" w:cs="Arial"/>
          <w:b/>
          <w:sz w:val="52"/>
          <w:szCs w:val="64"/>
        </w:rPr>
        <w:t>1</w:t>
      </w:r>
    </w:p>
    <w:p w14:paraId="0821568E" w14:textId="77777777" w:rsidR="005559FD" w:rsidRPr="004C5C1D" w:rsidRDefault="005D5CC7" w:rsidP="00B92A6C">
      <w:pPr>
        <w:spacing w:after="240"/>
        <w:ind w:left="-709"/>
        <w:rPr>
          <w:rFonts w:ascii="Arial" w:hAnsi="Arial" w:cs="Arial"/>
          <w:b/>
          <w:sz w:val="20"/>
          <w:szCs w:val="20"/>
        </w:rPr>
      </w:pPr>
      <w:r w:rsidRPr="00B92A6C">
        <w:rPr>
          <w:rFonts w:ascii="Arial" w:hAnsi="Arial" w:cs="Arial"/>
          <w:b/>
          <w:sz w:val="52"/>
          <w:szCs w:val="64"/>
        </w:rPr>
        <w:t>Curriculum Newsletter</w:t>
      </w:r>
    </w:p>
    <w:tbl>
      <w:tblPr>
        <w:tblStyle w:val="TableGrid"/>
        <w:tblW w:w="10206" w:type="dxa"/>
        <w:tblInd w:w="-572" w:type="dxa"/>
        <w:tblLook w:val="04A0" w:firstRow="1" w:lastRow="0" w:firstColumn="1" w:lastColumn="0" w:noHBand="0" w:noVBand="1"/>
      </w:tblPr>
      <w:tblGrid>
        <w:gridCol w:w="5103"/>
        <w:gridCol w:w="5103"/>
      </w:tblGrid>
      <w:tr w:rsidR="00B32C6E" w:rsidRPr="004024CE" w14:paraId="28E6DCE9" w14:textId="77777777" w:rsidTr="005559FD">
        <w:tc>
          <w:tcPr>
            <w:tcW w:w="10206" w:type="dxa"/>
            <w:gridSpan w:val="2"/>
          </w:tcPr>
          <w:p w14:paraId="02022F8D" w14:textId="77777777" w:rsidR="00B32C6E" w:rsidRPr="004024CE" w:rsidRDefault="00B32C6E" w:rsidP="00CD6839">
            <w:pPr>
              <w:rPr>
                <w:rFonts w:ascii="Arial" w:hAnsi="Arial" w:cs="Arial"/>
                <w:b/>
              </w:rPr>
            </w:pPr>
            <w:r w:rsidRPr="004024CE">
              <w:rPr>
                <w:rFonts w:ascii="Arial" w:hAnsi="Arial" w:cs="Arial"/>
                <w:b/>
              </w:rPr>
              <w:t xml:space="preserve">A Note From </w:t>
            </w:r>
            <w:r w:rsidR="00CD6839" w:rsidRPr="004024CE">
              <w:rPr>
                <w:rFonts w:ascii="Arial" w:hAnsi="Arial" w:cs="Arial"/>
                <w:b/>
              </w:rPr>
              <w:t>Our</w:t>
            </w:r>
            <w:r w:rsidRPr="004024CE">
              <w:rPr>
                <w:rFonts w:ascii="Arial" w:hAnsi="Arial" w:cs="Arial"/>
                <w:b/>
              </w:rPr>
              <w:t xml:space="preserve"> Teacher</w:t>
            </w:r>
            <w:r w:rsidR="00CD6839" w:rsidRPr="004024CE">
              <w:rPr>
                <w:rFonts w:ascii="Arial" w:hAnsi="Arial" w:cs="Arial"/>
                <w:b/>
              </w:rPr>
              <w:t>s</w:t>
            </w:r>
            <w:r w:rsidRPr="004024CE">
              <w:rPr>
                <w:rFonts w:ascii="Arial" w:hAnsi="Arial" w:cs="Arial"/>
                <w:b/>
              </w:rPr>
              <w:t>…</w:t>
            </w:r>
          </w:p>
        </w:tc>
      </w:tr>
      <w:tr w:rsidR="00B32C6E" w:rsidRPr="004024CE" w14:paraId="0687379B" w14:textId="77777777" w:rsidTr="005559FD">
        <w:tc>
          <w:tcPr>
            <w:tcW w:w="10206" w:type="dxa"/>
            <w:gridSpan w:val="2"/>
          </w:tcPr>
          <w:p w14:paraId="3BB5A253" w14:textId="77777777" w:rsidR="004024CE" w:rsidRPr="004024CE" w:rsidRDefault="004024CE" w:rsidP="00B32C6E">
            <w:pPr>
              <w:rPr>
                <w:rFonts w:ascii="Arial" w:hAnsi="Arial" w:cs="Arial"/>
              </w:rPr>
            </w:pPr>
          </w:p>
          <w:p w14:paraId="4221262A" w14:textId="38B78508" w:rsidR="00B32C6E" w:rsidRPr="004024CE" w:rsidRDefault="00B32C6E" w:rsidP="00B32C6E">
            <w:pPr>
              <w:rPr>
                <w:rFonts w:ascii="Arial" w:hAnsi="Arial" w:cs="Arial"/>
              </w:rPr>
            </w:pPr>
            <w:r w:rsidRPr="004024CE">
              <w:rPr>
                <w:rFonts w:ascii="Arial" w:hAnsi="Arial" w:cs="Arial"/>
              </w:rPr>
              <w:t>Welcome to Year 6</w:t>
            </w:r>
            <w:r w:rsidR="00610B8A">
              <w:rPr>
                <w:rFonts w:ascii="Arial" w:hAnsi="Arial" w:cs="Arial"/>
              </w:rPr>
              <w:t>!</w:t>
            </w:r>
            <w:r w:rsidRPr="004024CE">
              <w:rPr>
                <w:rFonts w:ascii="Arial" w:hAnsi="Arial" w:cs="Arial"/>
              </w:rPr>
              <w:t xml:space="preserve"> </w:t>
            </w:r>
            <w:r w:rsidR="00AC1DD7">
              <w:rPr>
                <w:rFonts w:ascii="Arial" w:hAnsi="Arial" w:cs="Arial"/>
              </w:rPr>
              <w:t>T</w:t>
            </w:r>
            <w:r w:rsidRPr="004024CE">
              <w:rPr>
                <w:rFonts w:ascii="Arial" w:hAnsi="Arial" w:cs="Arial"/>
              </w:rPr>
              <w:t>ake some time to look at our curriculum and explore what your child will be learning</w:t>
            </w:r>
            <w:r w:rsidR="00555C43" w:rsidRPr="004024CE">
              <w:rPr>
                <w:rFonts w:ascii="Arial" w:hAnsi="Arial" w:cs="Arial"/>
              </w:rPr>
              <w:t xml:space="preserve"> this term</w:t>
            </w:r>
            <w:r w:rsidRPr="004024CE">
              <w:rPr>
                <w:rFonts w:ascii="Arial" w:hAnsi="Arial" w:cs="Arial"/>
              </w:rPr>
              <w:t>. An additional introduction to Year 6 letter has been sent home with this newsletter to explain what happens this year in more detail</w:t>
            </w:r>
            <w:r w:rsidR="003E7E15" w:rsidRPr="004024CE">
              <w:rPr>
                <w:rFonts w:ascii="Arial" w:hAnsi="Arial" w:cs="Arial"/>
              </w:rPr>
              <w:t>.</w:t>
            </w:r>
          </w:p>
          <w:p w14:paraId="0CC1F533" w14:textId="77777777" w:rsidR="00B32C6E" w:rsidRPr="004024CE" w:rsidRDefault="003309C1" w:rsidP="00B32C6E">
            <w:pPr>
              <w:rPr>
                <w:rFonts w:ascii="Arial" w:hAnsi="Arial" w:cs="Arial"/>
              </w:rPr>
            </w:pPr>
            <w:r w:rsidRPr="004024CE">
              <w:rPr>
                <w:rFonts w:ascii="Arial" w:hAnsi="Arial" w:cs="Arial"/>
              </w:rPr>
              <w:t>If the weather is warm, p</w:t>
            </w:r>
            <w:r w:rsidR="00B32C6E" w:rsidRPr="004024CE">
              <w:rPr>
                <w:rFonts w:ascii="Arial" w:hAnsi="Arial" w:cs="Arial"/>
              </w:rPr>
              <w:t>lease ensure that your child brings a water bottle and sun hat to school</w:t>
            </w:r>
            <w:r w:rsidRPr="004024CE">
              <w:rPr>
                <w:rFonts w:ascii="Arial" w:hAnsi="Arial" w:cs="Arial"/>
              </w:rPr>
              <w:t xml:space="preserve"> </w:t>
            </w:r>
            <w:r w:rsidR="00B32C6E" w:rsidRPr="004024CE">
              <w:rPr>
                <w:rFonts w:ascii="Arial" w:hAnsi="Arial" w:cs="Arial"/>
              </w:rPr>
              <w:t xml:space="preserve">and that they are wearing suntan lotion. </w:t>
            </w:r>
          </w:p>
          <w:p w14:paraId="07E85423" w14:textId="77777777" w:rsidR="00A443BF" w:rsidRPr="004024CE" w:rsidRDefault="00D62BA1" w:rsidP="003E7E15">
            <w:pPr>
              <w:rPr>
                <w:rFonts w:ascii="Arial" w:hAnsi="Arial" w:cs="Arial"/>
              </w:rPr>
            </w:pPr>
            <w:r>
              <w:rPr>
                <w:rFonts w:ascii="Arial" w:hAnsi="Arial" w:cs="Arial"/>
              </w:rPr>
              <w:t>Please s</w:t>
            </w:r>
            <w:r w:rsidR="00B32C6E" w:rsidRPr="004024CE">
              <w:rPr>
                <w:rFonts w:ascii="Arial" w:hAnsi="Arial" w:cs="Arial"/>
              </w:rPr>
              <w:t xml:space="preserve">ee the </w:t>
            </w:r>
            <w:r w:rsidR="00EC1DCB">
              <w:rPr>
                <w:rFonts w:ascii="Arial" w:hAnsi="Arial" w:cs="Arial"/>
              </w:rPr>
              <w:t>monthly</w:t>
            </w:r>
            <w:r w:rsidR="00B32C6E" w:rsidRPr="004024CE">
              <w:rPr>
                <w:rFonts w:ascii="Arial" w:hAnsi="Arial" w:cs="Arial"/>
              </w:rPr>
              <w:t xml:space="preserve"> school’s newsletter and </w:t>
            </w:r>
            <w:r>
              <w:rPr>
                <w:rFonts w:ascii="Arial" w:hAnsi="Arial" w:cs="Arial"/>
              </w:rPr>
              <w:t xml:space="preserve">visit our school </w:t>
            </w:r>
            <w:r w:rsidR="00B32C6E" w:rsidRPr="004024CE">
              <w:rPr>
                <w:rFonts w:ascii="Arial" w:hAnsi="Arial" w:cs="Arial"/>
              </w:rPr>
              <w:t>website for key dates for Year 6</w:t>
            </w:r>
            <w:r w:rsidR="004024CE" w:rsidRPr="004024CE">
              <w:rPr>
                <w:rFonts w:ascii="Arial" w:hAnsi="Arial" w:cs="Arial"/>
              </w:rPr>
              <w:t>.</w:t>
            </w:r>
          </w:p>
          <w:p w14:paraId="76F07570" w14:textId="77777777" w:rsidR="004024CE" w:rsidRPr="004024CE" w:rsidRDefault="004024CE" w:rsidP="003E7E15">
            <w:pPr>
              <w:rPr>
                <w:rFonts w:ascii="Arial" w:hAnsi="Arial" w:cs="Arial"/>
              </w:rPr>
            </w:pPr>
          </w:p>
          <w:p w14:paraId="01D648C5" w14:textId="77777777" w:rsidR="004024CE" w:rsidRDefault="00EC1DCB" w:rsidP="003E7E15">
            <w:pPr>
              <w:rPr>
                <w:rFonts w:ascii="Arial" w:hAnsi="Arial" w:cs="Arial"/>
              </w:rPr>
            </w:pPr>
            <w:r>
              <w:rPr>
                <w:rFonts w:ascii="Arial" w:hAnsi="Arial" w:cs="Arial"/>
              </w:rPr>
              <w:t>Any questions,</w:t>
            </w:r>
            <w:r w:rsidR="003E7E15" w:rsidRPr="004024CE">
              <w:rPr>
                <w:rFonts w:ascii="Arial" w:hAnsi="Arial" w:cs="Arial"/>
              </w:rPr>
              <w:t xml:space="preserve"> come and see us</w:t>
            </w:r>
            <w:r>
              <w:rPr>
                <w:rFonts w:ascii="Arial" w:hAnsi="Arial" w:cs="Arial"/>
              </w:rPr>
              <w:t xml:space="preserve"> and we will do our best to help</w:t>
            </w:r>
            <w:r w:rsidR="003E7E15" w:rsidRPr="004024CE">
              <w:rPr>
                <w:rFonts w:ascii="Arial" w:hAnsi="Arial" w:cs="Arial"/>
              </w:rPr>
              <w:t>.</w:t>
            </w:r>
          </w:p>
          <w:p w14:paraId="14B26371" w14:textId="77777777" w:rsidR="00D62BA1" w:rsidRPr="004024CE" w:rsidRDefault="00D62BA1" w:rsidP="003E7E15">
            <w:pPr>
              <w:rPr>
                <w:rFonts w:ascii="Arial" w:hAnsi="Arial" w:cs="Arial"/>
              </w:rPr>
            </w:pPr>
          </w:p>
          <w:p w14:paraId="1A9DB089" w14:textId="549F39B7" w:rsidR="008D3ACE" w:rsidRDefault="003E7E15" w:rsidP="00EC1DCB">
            <w:pPr>
              <w:rPr>
                <w:rFonts w:ascii="Arial" w:hAnsi="Arial" w:cs="Arial"/>
              </w:rPr>
            </w:pPr>
            <w:r w:rsidRPr="004024CE">
              <w:rPr>
                <w:rFonts w:ascii="Arial" w:hAnsi="Arial" w:cs="Arial"/>
              </w:rPr>
              <w:t xml:space="preserve">Mrs </w:t>
            </w:r>
            <w:r w:rsidR="001308DF">
              <w:rPr>
                <w:rFonts w:ascii="Arial" w:hAnsi="Arial" w:cs="Arial"/>
              </w:rPr>
              <w:t>Tyson</w:t>
            </w:r>
            <w:r w:rsidRPr="004024CE">
              <w:rPr>
                <w:rFonts w:ascii="Arial" w:hAnsi="Arial" w:cs="Arial"/>
              </w:rPr>
              <w:t xml:space="preserve"> </w:t>
            </w:r>
            <w:r w:rsidR="00EC1DCB">
              <w:rPr>
                <w:rFonts w:ascii="Arial" w:hAnsi="Arial" w:cs="Arial"/>
              </w:rPr>
              <w:t>&amp;</w:t>
            </w:r>
            <w:r w:rsidRPr="004024CE">
              <w:rPr>
                <w:rFonts w:ascii="Arial" w:hAnsi="Arial" w:cs="Arial"/>
              </w:rPr>
              <w:t xml:space="preserve"> Mrs </w:t>
            </w:r>
            <w:r w:rsidR="001308DF">
              <w:rPr>
                <w:rFonts w:ascii="Arial" w:hAnsi="Arial" w:cs="Arial"/>
              </w:rPr>
              <w:t xml:space="preserve">Ottiwell </w:t>
            </w:r>
            <w:r w:rsidR="00AC1DD7">
              <w:rPr>
                <w:rFonts w:ascii="Arial" w:hAnsi="Arial" w:cs="Arial"/>
              </w:rPr>
              <w:t>xx</w:t>
            </w:r>
          </w:p>
          <w:p w14:paraId="2E8A3104" w14:textId="77777777" w:rsidR="00EC1DCB" w:rsidRPr="004024CE" w:rsidRDefault="00EC1DCB" w:rsidP="00EC1DCB">
            <w:pPr>
              <w:rPr>
                <w:rFonts w:ascii="Arial" w:hAnsi="Arial" w:cs="Arial"/>
              </w:rPr>
            </w:pPr>
          </w:p>
        </w:tc>
      </w:tr>
      <w:tr w:rsidR="00B32C6E" w:rsidRPr="004024CE" w14:paraId="2448BD8C" w14:textId="77777777" w:rsidTr="00B92A6C">
        <w:tc>
          <w:tcPr>
            <w:tcW w:w="5103" w:type="dxa"/>
          </w:tcPr>
          <w:p w14:paraId="0C6CDDEC" w14:textId="77777777" w:rsidR="00B32C6E" w:rsidRPr="004024CE" w:rsidRDefault="00B32C6E" w:rsidP="00B32C6E">
            <w:pPr>
              <w:rPr>
                <w:rFonts w:ascii="Arial" w:hAnsi="Arial" w:cs="Arial"/>
                <w:b/>
              </w:rPr>
            </w:pPr>
            <w:r w:rsidRPr="004024CE">
              <w:rPr>
                <w:rFonts w:ascii="Arial" w:hAnsi="Arial" w:cs="Arial"/>
                <w:b/>
              </w:rPr>
              <w:t>English</w:t>
            </w:r>
          </w:p>
        </w:tc>
        <w:tc>
          <w:tcPr>
            <w:tcW w:w="5103" w:type="dxa"/>
          </w:tcPr>
          <w:p w14:paraId="478A6B72" w14:textId="77777777" w:rsidR="00B32C6E" w:rsidRPr="004024CE" w:rsidRDefault="00B32C6E" w:rsidP="00B32C6E">
            <w:pPr>
              <w:rPr>
                <w:rFonts w:ascii="Arial" w:hAnsi="Arial" w:cs="Arial"/>
                <w:b/>
              </w:rPr>
            </w:pPr>
            <w:r w:rsidRPr="004024CE">
              <w:rPr>
                <w:rFonts w:ascii="Arial" w:hAnsi="Arial" w:cs="Arial"/>
                <w:b/>
              </w:rPr>
              <w:t>Maths</w:t>
            </w:r>
          </w:p>
        </w:tc>
      </w:tr>
      <w:tr w:rsidR="00B32C6E" w:rsidRPr="004024CE" w14:paraId="4D3376FA" w14:textId="77777777" w:rsidTr="00B92A6C">
        <w:tc>
          <w:tcPr>
            <w:tcW w:w="5103" w:type="dxa"/>
          </w:tcPr>
          <w:p w14:paraId="159C6221" w14:textId="77777777" w:rsidR="00CD6839" w:rsidRPr="00E17E45" w:rsidRDefault="00CD6839" w:rsidP="00CD6839">
            <w:pPr>
              <w:shd w:val="clear" w:color="auto" w:fill="FFFFFF"/>
              <w:rPr>
                <w:rFonts w:ascii="Calibri" w:eastAsia="Times New Roman" w:hAnsi="Calibri" w:cs="Calibri"/>
                <w:lang w:eastAsia="en-GB"/>
              </w:rPr>
            </w:pPr>
            <w:r w:rsidRPr="00E17E45">
              <w:rPr>
                <w:rFonts w:ascii="Arial" w:eastAsia="Times New Roman" w:hAnsi="Arial" w:cs="Arial"/>
                <w:b/>
                <w:bCs/>
                <w:lang w:eastAsia="en-GB"/>
              </w:rPr>
              <w:t>Narrative:</w:t>
            </w:r>
          </w:p>
          <w:p w14:paraId="2B6D3D4B" w14:textId="77777777" w:rsidR="00CD6839" w:rsidRPr="00E17E45" w:rsidRDefault="00CD6839" w:rsidP="00CD6839">
            <w:pPr>
              <w:pStyle w:val="ListParagraph"/>
              <w:numPr>
                <w:ilvl w:val="0"/>
                <w:numId w:val="18"/>
              </w:numPr>
              <w:shd w:val="clear" w:color="auto" w:fill="FFFFFF"/>
              <w:ind w:left="465"/>
              <w:rPr>
                <w:rFonts w:ascii="Calibri" w:eastAsia="Times New Roman" w:hAnsi="Calibri" w:cs="Calibri"/>
                <w:lang w:eastAsia="en-GB"/>
              </w:rPr>
            </w:pPr>
            <w:r w:rsidRPr="00E17E45">
              <w:rPr>
                <w:rFonts w:ascii="Arial" w:eastAsia="Times New Roman" w:hAnsi="Arial" w:cs="Arial"/>
                <w:lang w:eastAsia="en-GB"/>
              </w:rPr>
              <w:t>Narrative – writing in the style of a significant author</w:t>
            </w:r>
          </w:p>
          <w:p w14:paraId="18D52DA8" w14:textId="77777777" w:rsidR="00CD6839" w:rsidRPr="00E17E45" w:rsidRDefault="00CD6839" w:rsidP="00CD6839">
            <w:pPr>
              <w:pStyle w:val="ListParagraph"/>
              <w:numPr>
                <w:ilvl w:val="0"/>
                <w:numId w:val="18"/>
              </w:numPr>
              <w:shd w:val="clear" w:color="auto" w:fill="FFFFFF"/>
              <w:ind w:left="465"/>
              <w:rPr>
                <w:rFonts w:ascii="Calibri" w:eastAsia="Times New Roman" w:hAnsi="Calibri" w:cs="Calibri"/>
                <w:lang w:eastAsia="en-GB"/>
              </w:rPr>
            </w:pPr>
            <w:r w:rsidRPr="00E17E45">
              <w:rPr>
                <w:rFonts w:ascii="Arial" w:eastAsia="Times New Roman" w:hAnsi="Arial" w:cs="Arial"/>
                <w:lang w:eastAsia="en-GB"/>
              </w:rPr>
              <w:t>Children will focus on thrillers and historical stories and build up to writing their own.</w:t>
            </w:r>
          </w:p>
          <w:p w14:paraId="45453D7A" w14:textId="77777777" w:rsidR="00CD6839" w:rsidRPr="00E17E45" w:rsidRDefault="00CD6839" w:rsidP="00CD6839">
            <w:pPr>
              <w:pStyle w:val="ListParagraph"/>
              <w:numPr>
                <w:ilvl w:val="0"/>
                <w:numId w:val="18"/>
              </w:numPr>
              <w:shd w:val="clear" w:color="auto" w:fill="FFFFFF"/>
              <w:ind w:left="465"/>
              <w:rPr>
                <w:rFonts w:ascii="Calibri" w:eastAsia="Times New Roman" w:hAnsi="Calibri" w:cs="Calibri"/>
                <w:lang w:eastAsia="en-GB"/>
              </w:rPr>
            </w:pPr>
            <w:r w:rsidRPr="00E17E45">
              <w:rPr>
                <w:rFonts w:ascii="Arial" w:eastAsia="Times New Roman" w:hAnsi="Arial" w:cs="Arial"/>
                <w:lang w:eastAsia="en-GB"/>
              </w:rPr>
              <w:t>Se</w:t>
            </w:r>
            <w:r w:rsidR="00E86BF7" w:rsidRPr="00E17E45">
              <w:rPr>
                <w:rFonts w:ascii="Arial" w:eastAsia="Times New Roman" w:hAnsi="Arial" w:cs="Arial"/>
                <w:lang w:eastAsia="en-GB"/>
              </w:rPr>
              <w:t>tting descriptions based on WW1</w:t>
            </w:r>
            <w:r w:rsidRPr="00E17E45">
              <w:rPr>
                <w:rFonts w:ascii="Arial" w:eastAsia="Times New Roman" w:hAnsi="Arial" w:cs="Arial"/>
                <w:lang w:eastAsia="en-GB"/>
              </w:rPr>
              <w:t>.</w:t>
            </w:r>
          </w:p>
          <w:p w14:paraId="0C545B0C" w14:textId="77777777" w:rsidR="00CD6839" w:rsidRPr="00E17E45" w:rsidRDefault="00CD6839" w:rsidP="00CD6839">
            <w:pPr>
              <w:shd w:val="clear" w:color="auto" w:fill="FFFFFF"/>
              <w:ind w:left="276"/>
              <w:rPr>
                <w:rFonts w:ascii="Calibri" w:eastAsia="Times New Roman" w:hAnsi="Calibri" w:cs="Calibri"/>
                <w:lang w:eastAsia="en-GB"/>
              </w:rPr>
            </w:pPr>
            <w:r w:rsidRPr="00E17E45">
              <w:rPr>
                <w:rFonts w:ascii="Arial" w:eastAsia="Times New Roman" w:hAnsi="Arial" w:cs="Arial"/>
                <w:lang w:eastAsia="en-GB"/>
              </w:rPr>
              <w:t> </w:t>
            </w:r>
          </w:p>
          <w:p w14:paraId="1B359A27" w14:textId="77777777" w:rsidR="00CD6839" w:rsidRPr="00E17E45" w:rsidRDefault="00CD6839" w:rsidP="00CD6839">
            <w:pPr>
              <w:shd w:val="clear" w:color="auto" w:fill="FFFFFF"/>
              <w:rPr>
                <w:rFonts w:ascii="Calibri" w:eastAsia="Times New Roman" w:hAnsi="Calibri" w:cs="Calibri"/>
                <w:lang w:eastAsia="en-GB"/>
              </w:rPr>
            </w:pPr>
            <w:r w:rsidRPr="00E17E45">
              <w:rPr>
                <w:rFonts w:ascii="Arial" w:eastAsia="Times New Roman" w:hAnsi="Arial" w:cs="Arial"/>
                <w:b/>
                <w:bCs/>
                <w:lang w:eastAsia="en-GB"/>
              </w:rPr>
              <w:t>Non-Fiction:</w:t>
            </w:r>
          </w:p>
          <w:p w14:paraId="726785E2" w14:textId="77777777" w:rsidR="00CD6839" w:rsidRPr="00E17E45" w:rsidRDefault="00CD6839" w:rsidP="00CD6839">
            <w:pPr>
              <w:pStyle w:val="ListParagraph"/>
              <w:numPr>
                <w:ilvl w:val="0"/>
                <w:numId w:val="19"/>
              </w:numPr>
              <w:shd w:val="clear" w:color="auto" w:fill="FFFFFF"/>
              <w:ind w:left="465"/>
              <w:rPr>
                <w:rFonts w:ascii="Calibri" w:eastAsia="Times New Roman" w:hAnsi="Calibri" w:cs="Calibri"/>
                <w:lang w:eastAsia="en-GB"/>
              </w:rPr>
            </w:pPr>
            <w:r w:rsidRPr="00E17E45">
              <w:rPr>
                <w:rFonts w:ascii="Arial" w:eastAsia="Times New Roman" w:hAnsi="Arial" w:cs="Arial"/>
                <w:lang w:eastAsia="en-GB"/>
              </w:rPr>
              <w:t>Non chronological reports and journalistic writing.</w:t>
            </w:r>
          </w:p>
          <w:p w14:paraId="08882664" w14:textId="77777777" w:rsidR="00CD6839" w:rsidRPr="00E17E45" w:rsidRDefault="00CD6839" w:rsidP="00CD6839">
            <w:pPr>
              <w:pStyle w:val="ListParagraph"/>
              <w:numPr>
                <w:ilvl w:val="0"/>
                <w:numId w:val="19"/>
              </w:numPr>
              <w:shd w:val="clear" w:color="auto" w:fill="FFFFFF"/>
              <w:ind w:left="465"/>
              <w:rPr>
                <w:rFonts w:ascii="Calibri" w:eastAsia="Times New Roman" w:hAnsi="Calibri" w:cs="Calibri"/>
                <w:lang w:eastAsia="en-GB"/>
              </w:rPr>
            </w:pPr>
            <w:r w:rsidRPr="00E17E45">
              <w:rPr>
                <w:rFonts w:ascii="Arial" w:eastAsia="Times New Roman" w:hAnsi="Arial" w:cs="Arial"/>
                <w:lang w:eastAsia="en-GB"/>
              </w:rPr>
              <w:t>Children w</w:t>
            </w:r>
            <w:r w:rsidR="00E86BF7" w:rsidRPr="00E17E45">
              <w:rPr>
                <w:rFonts w:ascii="Arial" w:eastAsia="Times New Roman" w:hAnsi="Arial" w:cs="Arial"/>
                <w:lang w:eastAsia="en-GB"/>
              </w:rPr>
              <w:t>ill write reports about the WW1 and WW2</w:t>
            </w:r>
            <w:r w:rsidRPr="00E17E45">
              <w:rPr>
                <w:rFonts w:ascii="Arial" w:eastAsia="Times New Roman" w:hAnsi="Arial" w:cs="Arial"/>
                <w:lang w:eastAsia="en-GB"/>
              </w:rPr>
              <w:t>.</w:t>
            </w:r>
          </w:p>
          <w:p w14:paraId="6A358465" w14:textId="77777777" w:rsidR="00CD6839" w:rsidRPr="00E17E45" w:rsidRDefault="00CD6839" w:rsidP="00CD6839">
            <w:pPr>
              <w:shd w:val="clear" w:color="auto" w:fill="FFFFFF"/>
              <w:rPr>
                <w:rFonts w:ascii="Calibri" w:eastAsia="Times New Roman" w:hAnsi="Calibri" w:cs="Calibri"/>
                <w:lang w:eastAsia="en-GB"/>
              </w:rPr>
            </w:pPr>
            <w:r w:rsidRPr="00E17E45">
              <w:rPr>
                <w:rFonts w:ascii="Arial" w:eastAsia="Times New Roman" w:hAnsi="Arial" w:cs="Arial"/>
                <w:lang w:eastAsia="en-GB"/>
              </w:rPr>
              <w:t> </w:t>
            </w:r>
          </w:p>
          <w:p w14:paraId="22250E21" w14:textId="77777777" w:rsidR="00CD6839" w:rsidRPr="00E17E45" w:rsidRDefault="00CD6839" w:rsidP="00CD6839">
            <w:pPr>
              <w:shd w:val="clear" w:color="auto" w:fill="FFFFFF"/>
              <w:rPr>
                <w:rFonts w:ascii="Calibri" w:eastAsia="Times New Roman" w:hAnsi="Calibri" w:cs="Calibri"/>
                <w:lang w:eastAsia="en-GB"/>
              </w:rPr>
            </w:pPr>
            <w:r w:rsidRPr="00E17E45">
              <w:rPr>
                <w:rFonts w:ascii="Arial" w:eastAsia="Times New Roman" w:hAnsi="Arial" w:cs="Arial"/>
                <w:b/>
                <w:bCs/>
                <w:lang w:eastAsia="en-GB"/>
              </w:rPr>
              <w:t>Poetry:</w:t>
            </w:r>
          </w:p>
          <w:p w14:paraId="029BD000" w14:textId="77777777" w:rsidR="00CD6839" w:rsidRPr="00E17E45" w:rsidRDefault="00CD6839" w:rsidP="00CD6839">
            <w:pPr>
              <w:pStyle w:val="ListParagraph"/>
              <w:numPr>
                <w:ilvl w:val="0"/>
                <w:numId w:val="20"/>
              </w:numPr>
              <w:shd w:val="clear" w:color="auto" w:fill="FFFFFF"/>
              <w:ind w:left="465"/>
              <w:rPr>
                <w:rFonts w:ascii="Calibri" w:eastAsia="Times New Roman" w:hAnsi="Calibri" w:cs="Calibri"/>
                <w:lang w:eastAsia="en-GB"/>
              </w:rPr>
            </w:pPr>
            <w:r w:rsidRPr="00E17E45">
              <w:rPr>
                <w:rFonts w:ascii="Arial" w:eastAsia="Times New Roman" w:hAnsi="Arial" w:cs="Arial"/>
                <w:lang w:eastAsia="en-GB"/>
              </w:rPr>
              <w:t xml:space="preserve">Poetry  using figurative language </w:t>
            </w:r>
            <w:r w:rsidR="00E86BF7" w:rsidRPr="00E17E45">
              <w:rPr>
                <w:rFonts w:ascii="Arial" w:eastAsia="Times New Roman" w:hAnsi="Arial" w:cs="Arial"/>
                <w:lang w:eastAsia="en-GB"/>
              </w:rPr>
              <w:t>based on WW1</w:t>
            </w:r>
          </w:p>
          <w:p w14:paraId="2E873278" w14:textId="77777777" w:rsidR="00843AAC" w:rsidRPr="00E17E45" w:rsidRDefault="00843AAC" w:rsidP="00843AAC">
            <w:pPr>
              <w:rPr>
                <w:rFonts w:ascii="Arial" w:hAnsi="Arial" w:cs="Arial"/>
              </w:rPr>
            </w:pPr>
          </w:p>
          <w:p w14:paraId="13A7EE5B" w14:textId="4870A0B1" w:rsidR="00843AAC" w:rsidRPr="00EC1DCB" w:rsidRDefault="00843AAC" w:rsidP="00843AAC">
            <w:pPr>
              <w:rPr>
                <w:rFonts w:ascii="Arial" w:hAnsi="Arial" w:cs="Arial"/>
                <w:color w:val="FF0000"/>
              </w:rPr>
            </w:pPr>
            <w:r w:rsidRPr="00E17E45">
              <w:rPr>
                <w:rFonts w:ascii="Arial" w:hAnsi="Arial" w:cs="Arial"/>
                <w:b/>
              </w:rPr>
              <w:t>Spelling rules</w:t>
            </w:r>
            <w:r w:rsidRPr="00E17E45">
              <w:rPr>
                <w:rFonts w:ascii="Arial" w:hAnsi="Arial" w:cs="Arial"/>
              </w:rPr>
              <w:t xml:space="preserve"> will be sent home after we have assessed the children. Some spelling rules from KS2 </w:t>
            </w:r>
            <w:r w:rsidR="00610B8A">
              <w:rPr>
                <w:rFonts w:ascii="Arial" w:hAnsi="Arial" w:cs="Arial"/>
              </w:rPr>
              <w:t>will</w:t>
            </w:r>
            <w:r w:rsidRPr="00E17E45">
              <w:rPr>
                <w:rFonts w:ascii="Arial" w:hAnsi="Arial" w:cs="Arial"/>
              </w:rPr>
              <w:t xml:space="preserve"> be </w:t>
            </w:r>
            <w:r w:rsidR="00610B8A">
              <w:rPr>
                <w:rFonts w:ascii="Arial" w:hAnsi="Arial" w:cs="Arial"/>
              </w:rPr>
              <w:t>revised</w:t>
            </w:r>
            <w:r w:rsidRPr="00E17E45">
              <w:rPr>
                <w:rFonts w:ascii="Arial" w:hAnsi="Arial" w:cs="Arial"/>
              </w:rPr>
              <w:t xml:space="preserve"> throughout the year, dependent on children’s individual needs.</w:t>
            </w:r>
          </w:p>
        </w:tc>
        <w:tc>
          <w:tcPr>
            <w:tcW w:w="5103" w:type="dxa"/>
          </w:tcPr>
          <w:p w14:paraId="2C6FCB7D" w14:textId="77777777" w:rsidR="00B32C6E" w:rsidRPr="004024CE" w:rsidRDefault="00B32C6E" w:rsidP="00CD6839">
            <w:pPr>
              <w:pStyle w:val="ListParagraph"/>
              <w:numPr>
                <w:ilvl w:val="0"/>
                <w:numId w:val="1"/>
              </w:numPr>
              <w:ind w:left="454"/>
              <w:rPr>
                <w:rFonts w:ascii="Arial" w:hAnsi="Arial" w:cs="Arial"/>
              </w:rPr>
            </w:pPr>
            <w:r w:rsidRPr="004024CE">
              <w:rPr>
                <w:rFonts w:ascii="Arial" w:hAnsi="Arial" w:cs="Arial"/>
              </w:rPr>
              <w:t>Place value including decimals</w:t>
            </w:r>
          </w:p>
          <w:p w14:paraId="57DE3740" w14:textId="77777777" w:rsidR="00B32C6E" w:rsidRPr="004024CE" w:rsidRDefault="00B32C6E" w:rsidP="00CD6839">
            <w:pPr>
              <w:pStyle w:val="ListParagraph"/>
              <w:numPr>
                <w:ilvl w:val="0"/>
                <w:numId w:val="1"/>
              </w:numPr>
              <w:ind w:left="454"/>
              <w:rPr>
                <w:rFonts w:ascii="Arial" w:hAnsi="Arial" w:cs="Arial"/>
              </w:rPr>
            </w:pPr>
            <w:r w:rsidRPr="004024CE">
              <w:rPr>
                <w:rFonts w:ascii="Arial" w:hAnsi="Arial" w:cs="Arial"/>
              </w:rPr>
              <w:t>Mental strategies for addition, subtraction, multiplication and division</w:t>
            </w:r>
          </w:p>
          <w:p w14:paraId="02FA7EFA" w14:textId="77777777" w:rsidR="00B32C6E" w:rsidRPr="004024CE" w:rsidRDefault="00B32C6E" w:rsidP="00CD6839">
            <w:pPr>
              <w:pStyle w:val="ListParagraph"/>
              <w:numPr>
                <w:ilvl w:val="0"/>
                <w:numId w:val="1"/>
              </w:numPr>
              <w:ind w:left="454"/>
              <w:rPr>
                <w:rFonts w:ascii="Arial" w:hAnsi="Arial" w:cs="Arial"/>
              </w:rPr>
            </w:pPr>
            <w:r w:rsidRPr="004024CE">
              <w:rPr>
                <w:rFonts w:ascii="Arial" w:hAnsi="Arial" w:cs="Arial"/>
              </w:rPr>
              <w:t>Written methods for addition, subtraction, multiplication and division</w:t>
            </w:r>
          </w:p>
          <w:p w14:paraId="5EE5DF70" w14:textId="77777777" w:rsidR="00B32C6E" w:rsidRDefault="00B32C6E" w:rsidP="00CD6839">
            <w:pPr>
              <w:pStyle w:val="ListParagraph"/>
              <w:numPr>
                <w:ilvl w:val="0"/>
                <w:numId w:val="1"/>
              </w:numPr>
              <w:ind w:left="454"/>
              <w:rPr>
                <w:rFonts w:ascii="Arial" w:hAnsi="Arial" w:cs="Arial"/>
              </w:rPr>
            </w:pPr>
            <w:r w:rsidRPr="004024CE">
              <w:rPr>
                <w:rFonts w:ascii="Arial" w:hAnsi="Arial" w:cs="Arial"/>
              </w:rPr>
              <w:t>Fractions, decimals and percentages</w:t>
            </w:r>
          </w:p>
          <w:p w14:paraId="33B9A262" w14:textId="77777777" w:rsidR="004C7110" w:rsidRDefault="004C7110" w:rsidP="00CD6839">
            <w:pPr>
              <w:pStyle w:val="ListParagraph"/>
              <w:numPr>
                <w:ilvl w:val="0"/>
                <w:numId w:val="1"/>
              </w:numPr>
              <w:ind w:left="454"/>
              <w:rPr>
                <w:rFonts w:ascii="Arial" w:hAnsi="Arial" w:cs="Arial"/>
              </w:rPr>
            </w:pPr>
            <w:r>
              <w:rPr>
                <w:rFonts w:ascii="Arial" w:hAnsi="Arial" w:cs="Arial"/>
              </w:rPr>
              <w:t>Calculating with fractions</w:t>
            </w:r>
          </w:p>
          <w:p w14:paraId="73975A26" w14:textId="77777777" w:rsidR="004C7110" w:rsidRPr="004024CE" w:rsidRDefault="004C7110" w:rsidP="00CD6839">
            <w:pPr>
              <w:pStyle w:val="ListParagraph"/>
              <w:numPr>
                <w:ilvl w:val="0"/>
                <w:numId w:val="1"/>
              </w:numPr>
              <w:ind w:left="454"/>
              <w:rPr>
                <w:rFonts w:ascii="Arial" w:hAnsi="Arial" w:cs="Arial"/>
              </w:rPr>
            </w:pPr>
            <w:r>
              <w:rPr>
                <w:rFonts w:ascii="Arial" w:hAnsi="Arial" w:cs="Arial"/>
              </w:rPr>
              <w:t>Ratio and proportion</w:t>
            </w:r>
          </w:p>
          <w:p w14:paraId="106A47C3" w14:textId="77777777" w:rsidR="00B32C6E" w:rsidRPr="004024CE" w:rsidRDefault="00B32C6E" w:rsidP="00CD6839">
            <w:pPr>
              <w:pStyle w:val="ListParagraph"/>
              <w:numPr>
                <w:ilvl w:val="0"/>
                <w:numId w:val="1"/>
              </w:numPr>
              <w:ind w:left="454"/>
              <w:rPr>
                <w:rFonts w:ascii="Arial" w:hAnsi="Arial" w:cs="Arial"/>
              </w:rPr>
            </w:pPr>
            <w:r w:rsidRPr="004024CE">
              <w:rPr>
                <w:rFonts w:ascii="Arial" w:hAnsi="Arial" w:cs="Arial"/>
              </w:rPr>
              <w:t>2D and 3D shape</w:t>
            </w:r>
          </w:p>
          <w:p w14:paraId="584FC34E" w14:textId="77777777" w:rsidR="00B32C6E" w:rsidRPr="004024CE" w:rsidRDefault="00B32C6E" w:rsidP="00CD6839">
            <w:pPr>
              <w:pStyle w:val="ListParagraph"/>
              <w:numPr>
                <w:ilvl w:val="0"/>
                <w:numId w:val="1"/>
              </w:numPr>
              <w:ind w:left="454"/>
              <w:rPr>
                <w:rFonts w:ascii="Arial" w:hAnsi="Arial" w:cs="Arial"/>
              </w:rPr>
            </w:pPr>
            <w:r w:rsidRPr="004024CE">
              <w:rPr>
                <w:rFonts w:ascii="Arial" w:hAnsi="Arial" w:cs="Arial"/>
              </w:rPr>
              <w:t>Angles</w:t>
            </w:r>
          </w:p>
          <w:p w14:paraId="07045B69" w14:textId="77777777" w:rsidR="00B32C6E" w:rsidRPr="004024CE" w:rsidRDefault="00B32C6E" w:rsidP="00CD6839">
            <w:pPr>
              <w:pStyle w:val="ListParagraph"/>
              <w:numPr>
                <w:ilvl w:val="0"/>
                <w:numId w:val="1"/>
              </w:numPr>
              <w:ind w:left="454"/>
              <w:rPr>
                <w:rFonts w:ascii="Arial" w:hAnsi="Arial" w:cs="Arial"/>
              </w:rPr>
            </w:pPr>
            <w:r w:rsidRPr="004024CE">
              <w:rPr>
                <w:rFonts w:ascii="Arial" w:hAnsi="Arial" w:cs="Arial"/>
              </w:rPr>
              <w:t>Measurement – including area, perimeter and volume</w:t>
            </w:r>
          </w:p>
        </w:tc>
      </w:tr>
      <w:tr w:rsidR="00B32C6E" w:rsidRPr="004024CE" w14:paraId="13BFF807" w14:textId="77777777" w:rsidTr="00B92A6C">
        <w:tc>
          <w:tcPr>
            <w:tcW w:w="5103" w:type="dxa"/>
          </w:tcPr>
          <w:p w14:paraId="4A6838A0" w14:textId="77777777" w:rsidR="00B32C6E" w:rsidRPr="00E17E45" w:rsidRDefault="00B32C6E" w:rsidP="00B32C6E">
            <w:pPr>
              <w:rPr>
                <w:rFonts w:ascii="Arial" w:hAnsi="Arial" w:cs="Arial"/>
                <w:b/>
              </w:rPr>
            </w:pPr>
            <w:r w:rsidRPr="00E17E45">
              <w:rPr>
                <w:rFonts w:ascii="Arial" w:hAnsi="Arial" w:cs="Arial"/>
                <w:b/>
              </w:rPr>
              <w:t>Topic</w:t>
            </w:r>
          </w:p>
        </w:tc>
        <w:tc>
          <w:tcPr>
            <w:tcW w:w="5103" w:type="dxa"/>
          </w:tcPr>
          <w:p w14:paraId="1B5129DE" w14:textId="77777777" w:rsidR="00B32C6E" w:rsidRPr="004024CE" w:rsidRDefault="00B32C6E" w:rsidP="00B32C6E">
            <w:pPr>
              <w:rPr>
                <w:rFonts w:ascii="Arial" w:hAnsi="Arial" w:cs="Arial"/>
                <w:b/>
              </w:rPr>
            </w:pPr>
            <w:r w:rsidRPr="004024CE">
              <w:rPr>
                <w:rFonts w:ascii="Arial" w:hAnsi="Arial" w:cs="Arial"/>
                <w:b/>
              </w:rPr>
              <w:t>Science</w:t>
            </w:r>
          </w:p>
        </w:tc>
      </w:tr>
      <w:tr w:rsidR="00CD6839" w:rsidRPr="004024CE" w14:paraId="5F527D7C" w14:textId="77777777" w:rsidTr="00B92A6C">
        <w:tc>
          <w:tcPr>
            <w:tcW w:w="5103" w:type="dxa"/>
          </w:tcPr>
          <w:p w14:paraId="469AD7DE" w14:textId="77777777" w:rsidR="00CD6839" w:rsidRPr="00E17E45" w:rsidRDefault="00CD6839" w:rsidP="00CD6839">
            <w:pPr>
              <w:pStyle w:val="Default"/>
              <w:rPr>
                <w:b/>
                <w:color w:val="auto"/>
                <w:sz w:val="22"/>
                <w:szCs w:val="22"/>
              </w:rPr>
            </w:pPr>
            <w:r w:rsidRPr="00E17E45">
              <w:rPr>
                <w:b/>
                <w:color w:val="auto"/>
                <w:sz w:val="22"/>
                <w:szCs w:val="22"/>
              </w:rPr>
              <w:t>Is it right to fight?</w:t>
            </w:r>
          </w:p>
          <w:p w14:paraId="3D5849BF" w14:textId="77777777" w:rsidR="00CD6839" w:rsidRDefault="00CD6839" w:rsidP="00CD6839">
            <w:pPr>
              <w:pStyle w:val="Default"/>
              <w:rPr>
                <w:color w:val="auto"/>
                <w:sz w:val="22"/>
                <w:szCs w:val="22"/>
              </w:rPr>
            </w:pPr>
            <w:r w:rsidRPr="00E17E45">
              <w:rPr>
                <w:b/>
                <w:color w:val="auto"/>
                <w:sz w:val="22"/>
                <w:szCs w:val="22"/>
              </w:rPr>
              <w:t>History:</w:t>
            </w:r>
            <w:r w:rsidRPr="00E17E45">
              <w:rPr>
                <w:color w:val="auto"/>
                <w:sz w:val="22"/>
                <w:szCs w:val="22"/>
              </w:rPr>
              <w:t xml:space="preserve"> A study of an aspect or theme in British history that extends pupils’ chronological knowledge be</w:t>
            </w:r>
            <w:r w:rsidR="00E86BF7" w:rsidRPr="00E17E45">
              <w:rPr>
                <w:color w:val="auto"/>
                <w:sz w:val="22"/>
                <w:szCs w:val="22"/>
              </w:rPr>
              <w:t>yond 1066 (Wars through time - Civil War, WW1, WW2</w:t>
            </w:r>
            <w:r w:rsidRPr="00E17E45">
              <w:rPr>
                <w:color w:val="auto"/>
                <w:sz w:val="22"/>
                <w:szCs w:val="22"/>
              </w:rPr>
              <w:t>)</w:t>
            </w:r>
          </w:p>
          <w:p w14:paraId="7F120604" w14:textId="77777777" w:rsidR="00416C73" w:rsidRPr="00E17E45" w:rsidRDefault="00416C73" w:rsidP="00CD6839">
            <w:pPr>
              <w:pStyle w:val="Default"/>
              <w:rPr>
                <w:color w:val="auto"/>
                <w:sz w:val="22"/>
                <w:szCs w:val="22"/>
              </w:rPr>
            </w:pPr>
          </w:p>
          <w:p w14:paraId="717DBB4A" w14:textId="77777777" w:rsidR="00CD6839" w:rsidRPr="00E17E45" w:rsidRDefault="00CD6839" w:rsidP="00CD6839">
            <w:pPr>
              <w:pStyle w:val="Default"/>
              <w:rPr>
                <w:color w:val="auto"/>
                <w:sz w:val="22"/>
                <w:szCs w:val="22"/>
              </w:rPr>
            </w:pPr>
            <w:r w:rsidRPr="00E17E45">
              <w:rPr>
                <w:b/>
                <w:color w:val="auto"/>
                <w:sz w:val="22"/>
                <w:szCs w:val="22"/>
              </w:rPr>
              <w:t>A local history study</w:t>
            </w:r>
            <w:r w:rsidRPr="00E17E45">
              <w:rPr>
                <w:color w:val="auto"/>
                <w:sz w:val="22"/>
                <w:szCs w:val="22"/>
              </w:rPr>
              <w:t>:</w:t>
            </w:r>
          </w:p>
          <w:p w14:paraId="7F86FF30" w14:textId="77777777" w:rsidR="00CD6839" w:rsidRPr="00E17E45" w:rsidRDefault="00CD6839" w:rsidP="004C7110">
            <w:pPr>
              <w:pStyle w:val="Default"/>
              <w:rPr>
                <w:color w:val="auto"/>
                <w:sz w:val="22"/>
                <w:szCs w:val="22"/>
              </w:rPr>
            </w:pPr>
            <w:r w:rsidRPr="00E17E45">
              <w:rPr>
                <w:color w:val="auto"/>
                <w:sz w:val="22"/>
                <w:szCs w:val="22"/>
              </w:rPr>
              <w:t>The impact of war on the local area</w:t>
            </w:r>
          </w:p>
          <w:p w14:paraId="78F8D7A2" w14:textId="77777777" w:rsidR="004C7110" w:rsidRPr="00E17E45" w:rsidRDefault="004C7110" w:rsidP="004C7110">
            <w:pPr>
              <w:pStyle w:val="Default"/>
              <w:rPr>
                <w:color w:val="auto"/>
                <w:sz w:val="22"/>
                <w:szCs w:val="22"/>
              </w:rPr>
            </w:pPr>
          </w:p>
          <w:p w14:paraId="7D756426" w14:textId="77777777" w:rsidR="00CD6839" w:rsidRPr="00E17E45" w:rsidRDefault="00CD6839" w:rsidP="00CD6839">
            <w:pPr>
              <w:autoSpaceDE w:val="0"/>
              <w:autoSpaceDN w:val="0"/>
              <w:adjustRightInd w:val="0"/>
              <w:rPr>
                <w:rFonts w:ascii="Arial" w:hAnsi="Arial" w:cs="Arial"/>
                <w:b/>
                <w:bCs/>
              </w:rPr>
            </w:pPr>
            <w:r w:rsidRPr="00E17E45">
              <w:rPr>
                <w:rFonts w:ascii="Arial" w:hAnsi="Arial" w:cs="Arial"/>
                <w:b/>
                <w:bCs/>
              </w:rPr>
              <w:t>Geographical map skills and fieldwork</w:t>
            </w:r>
          </w:p>
          <w:p w14:paraId="1B900137" w14:textId="77777777" w:rsidR="00CD6839" w:rsidRPr="00E17E45" w:rsidRDefault="00CD6839" w:rsidP="00CD6839">
            <w:pPr>
              <w:pStyle w:val="ListParagraph"/>
              <w:numPr>
                <w:ilvl w:val="0"/>
                <w:numId w:val="22"/>
              </w:numPr>
              <w:autoSpaceDE w:val="0"/>
              <w:autoSpaceDN w:val="0"/>
              <w:adjustRightInd w:val="0"/>
              <w:ind w:left="465"/>
              <w:rPr>
                <w:rFonts w:ascii="Arial" w:hAnsi="Arial" w:cs="Arial"/>
              </w:rPr>
            </w:pPr>
            <w:r w:rsidRPr="00E17E45">
              <w:rPr>
                <w:rFonts w:ascii="Arial" w:hAnsi="Arial" w:cs="Arial"/>
              </w:rPr>
              <w:t xml:space="preserve">using maps, atlases, globes and digital/computer mapping </w:t>
            </w:r>
          </w:p>
          <w:p w14:paraId="7E8B54BF" w14:textId="77777777" w:rsidR="00CD6839" w:rsidRPr="00E17E45" w:rsidRDefault="00CD6839" w:rsidP="00CD6839">
            <w:pPr>
              <w:pStyle w:val="ListParagraph"/>
              <w:numPr>
                <w:ilvl w:val="0"/>
                <w:numId w:val="22"/>
              </w:numPr>
              <w:autoSpaceDE w:val="0"/>
              <w:autoSpaceDN w:val="0"/>
              <w:adjustRightInd w:val="0"/>
              <w:ind w:left="465"/>
              <w:rPr>
                <w:rFonts w:ascii="Arial" w:hAnsi="Arial" w:cs="Arial"/>
              </w:rPr>
            </w:pPr>
            <w:r w:rsidRPr="00E17E45">
              <w:rPr>
                <w:rFonts w:ascii="Arial" w:hAnsi="Arial" w:cs="Arial"/>
              </w:rPr>
              <w:t xml:space="preserve">using the eight points of a compass, six-figure grid references, symbols and keys </w:t>
            </w:r>
          </w:p>
          <w:p w14:paraId="423F2550" w14:textId="77777777" w:rsidR="004C7110" w:rsidRDefault="004C7110" w:rsidP="004C7110">
            <w:pPr>
              <w:autoSpaceDE w:val="0"/>
              <w:autoSpaceDN w:val="0"/>
              <w:adjustRightInd w:val="0"/>
              <w:ind w:left="105"/>
              <w:rPr>
                <w:rFonts w:ascii="Arial" w:hAnsi="Arial" w:cs="Arial"/>
              </w:rPr>
            </w:pPr>
            <w:r w:rsidRPr="00E17E45">
              <w:rPr>
                <w:rFonts w:ascii="Arial" w:hAnsi="Arial" w:cs="Arial"/>
              </w:rPr>
              <w:t>Fieldwork – Salford Imperial War Museum</w:t>
            </w:r>
          </w:p>
          <w:p w14:paraId="0B8746B5" w14:textId="77777777" w:rsidR="00416C73" w:rsidRPr="00E17E45" w:rsidRDefault="00416C73" w:rsidP="00416C73">
            <w:pPr>
              <w:autoSpaceDE w:val="0"/>
              <w:autoSpaceDN w:val="0"/>
              <w:adjustRightInd w:val="0"/>
              <w:rPr>
                <w:rFonts w:ascii="Arial" w:hAnsi="Arial" w:cs="Arial"/>
              </w:rPr>
            </w:pPr>
          </w:p>
        </w:tc>
        <w:tc>
          <w:tcPr>
            <w:tcW w:w="5103" w:type="dxa"/>
          </w:tcPr>
          <w:p w14:paraId="5FB03CA8" w14:textId="77777777" w:rsidR="00CD6839" w:rsidRPr="004024CE" w:rsidRDefault="00CD6839" w:rsidP="00CD6839">
            <w:pPr>
              <w:rPr>
                <w:rFonts w:ascii="Arial" w:hAnsi="Arial" w:cs="Arial"/>
                <w:b/>
              </w:rPr>
            </w:pPr>
            <w:r w:rsidRPr="004024CE">
              <w:rPr>
                <w:rFonts w:ascii="Arial" w:hAnsi="Arial" w:cs="Arial"/>
                <w:b/>
              </w:rPr>
              <w:t>Evolution &amp; Inheritance</w:t>
            </w:r>
          </w:p>
          <w:p w14:paraId="0713EE00" w14:textId="77777777" w:rsidR="00CD6839" w:rsidRDefault="00CD6839" w:rsidP="00CD6839">
            <w:pPr>
              <w:pStyle w:val="ListParagraph"/>
              <w:numPr>
                <w:ilvl w:val="0"/>
                <w:numId w:val="13"/>
              </w:numPr>
              <w:rPr>
                <w:rFonts w:ascii="Arial" w:hAnsi="Arial" w:cs="Arial"/>
              </w:rPr>
            </w:pPr>
            <w:r w:rsidRPr="004024CE">
              <w:rPr>
                <w:rFonts w:ascii="Arial" w:hAnsi="Arial" w:cs="Arial"/>
              </w:rPr>
              <w:t>Recognise how living things change over time</w:t>
            </w:r>
          </w:p>
          <w:p w14:paraId="229E17DF" w14:textId="77777777" w:rsidR="00D62BA1" w:rsidRPr="004024CE" w:rsidRDefault="00D62BA1" w:rsidP="00CD6839">
            <w:pPr>
              <w:pStyle w:val="ListParagraph"/>
              <w:numPr>
                <w:ilvl w:val="0"/>
                <w:numId w:val="13"/>
              </w:numPr>
              <w:rPr>
                <w:rFonts w:ascii="Arial" w:hAnsi="Arial" w:cs="Arial"/>
              </w:rPr>
            </w:pPr>
            <w:r>
              <w:rPr>
                <w:rFonts w:ascii="Arial" w:hAnsi="Arial" w:cs="Arial"/>
              </w:rPr>
              <w:t>Recognise the differences between parents and their offspring</w:t>
            </w:r>
          </w:p>
          <w:p w14:paraId="26067D63" w14:textId="77777777" w:rsidR="00CD6839" w:rsidRDefault="00CD6839" w:rsidP="00CD6839">
            <w:pPr>
              <w:pStyle w:val="ListParagraph"/>
              <w:numPr>
                <w:ilvl w:val="0"/>
                <w:numId w:val="13"/>
              </w:numPr>
              <w:rPr>
                <w:rFonts w:ascii="Arial" w:hAnsi="Arial" w:cs="Arial"/>
              </w:rPr>
            </w:pPr>
            <w:r w:rsidRPr="004024CE">
              <w:rPr>
                <w:rFonts w:ascii="Arial" w:hAnsi="Arial" w:cs="Arial"/>
              </w:rPr>
              <w:t xml:space="preserve">Identify how animals have evolved and are adapted to their environment </w:t>
            </w:r>
          </w:p>
          <w:p w14:paraId="6204FB5B" w14:textId="77777777" w:rsidR="00D62BA1" w:rsidRPr="004024CE" w:rsidRDefault="00D62BA1" w:rsidP="00D62BA1">
            <w:pPr>
              <w:pStyle w:val="ListParagraph"/>
              <w:rPr>
                <w:rFonts w:ascii="Arial" w:hAnsi="Arial" w:cs="Arial"/>
              </w:rPr>
            </w:pPr>
          </w:p>
          <w:p w14:paraId="742BBB54" w14:textId="77777777" w:rsidR="00CD6839" w:rsidRPr="004024CE" w:rsidRDefault="00CD6839" w:rsidP="00CD6839">
            <w:pPr>
              <w:pStyle w:val="NoSpacing"/>
              <w:rPr>
                <w:rFonts w:ascii="Arial" w:hAnsi="Arial" w:cs="Arial"/>
                <w:b/>
                <w:lang w:eastAsia="en-GB"/>
              </w:rPr>
            </w:pPr>
            <w:r w:rsidRPr="004024CE">
              <w:rPr>
                <w:rFonts w:ascii="Arial" w:hAnsi="Arial" w:cs="Arial"/>
                <w:b/>
                <w:lang w:eastAsia="en-GB"/>
              </w:rPr>
              <w:t>Living Things and their Habitats</w:t>
            </w:r>
          </w:p>
          <w:p w14:paraId="4CBE8D96" w14:textId="77777777" w:rsidR="00CD6839" w:rsidRPr="004024CE" w:rsidRDefault="00CD6839" w:rsidP="00CD6839">
            <w:pPr>
              <w:pStyle w:val="NoSpacing"/>
              <w:numPr>
                <w:ilvl w:val="0"/>
                <w:numId w:val="15"/>
              </w:numPr>
              <w:rPr>
                <w:rFonts w:ascii="Arial" w:hAnsi="Arial" w:cs="Arial"/>
                <w:lang w:eastAsia="en-GB"/>
              </w:rPr>
            </w:pPr>
            <w:r w:rsidRPr="004024CE">
              <w:rPr>
                <w:rFonts w:ascii="Arial" w:hAnsi="Arial" w:cs="Arial"/>
                <w:lang w:eastAsia="en-GB"/>
              </w:rPr>
              <w:t>Describe how living things are classified into groups according to characteristics</w:t>
            </w:r>
          </w:p>
          <w:p w14:paraId="454A87F0" w14:textId="77777777" w:rsidR="00CD6839" w:rsidRPr="004024CE" w:rsidRDefault="00CD6839" w:rsidP="00CD6839">
            <w:pPr>
              <w:pStyle w:val="NoSpacing"/>
              <w:numPr>
                <w:ilvl w:val="0"/>
                <w:numId w:val="15"/>
              </w:numPr>
              <w:rPr>
                <w:rFonts w:ascii="Arial" w:hAnsi="Arial" w:cs="Arial"/>
                <w:lang w:eastAsia="en-GB"/>
              </w:rPr>
            </w:pPr>
            <w:r w:rsidRPr="004024CE">
              <w:rPr>
                <w:rFonts w:ascii="Arial" w:hAnsi="Arial" w:cs="Arial"/>
                <w:lang w:eastAsia="en-GB"/>
              </w:rPr>
              <w:t>Describe the differences in life cycles of different animals</w:t>
            </w:r>
          </w:p>
          <w:p w14:paraId="574DD0DC" w14:textId="77777777" w:rsidR="00D62BA1" w:rsidRPr="004024CE" w:rsidRDefault="00D62BA1" w:rsidP="00D62BA1">
            <w:pPr>
              <w:pStyle w:val="NoSpacing"/>
              <w:ind w:left="360"/>
              <w:rPr>
                <w:rFonts w:ascii="Arial" w:hAnsi="Arial" w:cs="Arial"/>
                <w:lang w:eastAsia="en-GB"/>
              </w:rPr>
            </w:pPr>
          </w:p>
        </w:tc>
      </w:tr>
      <w:tr w:rsidR="00CD6839" w:rsidRPr="004024CE" w14:paraId="0B2E6783" w14:textId="77777777" w:rsidTr="00B92A6C">
        <w:tc>
          <w:tcPr>
            <w:tcW w:w="5103" w:type="dxa"/>
          </w:tcPr>
          <w:p w14:paraId="7AA4D7A8" w14:textId="77777777" w:rsidR="00CD6839" w:rsidRPr="004024CE" w:rsidRDefault="00CD6839" w:rsidP="00CD6839">
            <w:pPr>
              <w:rPr>
                <w:rFonts w:ascii="Arial" w:hAnsi="Arial" w:cs="Arial"/>
                <w:b/>
              </w:rPr>
            </w:pPr>
            <w:r w:rsidRPr="004024CE">
              <w:rPr>
                <w:rFonts w:ascii="Arial" w:hAnsi="Arial" w:cs="Arial"/>
                <w:b/>
              </w:rPr>
              <w:lastRenderedPageBreak/>
              <w:t>Art &amp; DT</w:t>
            </w:r>
          </w:p>
        </w:tc>
        <w:tc>
          <w:tcPr>
            <w:tcW w:w="5103" w:type="dxa"/>
          </w:tcPr>
          <w:p w14:paraId="20F25187" w14:textId="77777777" w:rsidR="00CD6839" w:rsidRPr="004024CE" w:rsidRDefault="00CD6839" w:rsidP="00CD6839">
            <w:pPr>
              <w:rPr>
                <w:rFonts w:ascii="Arial" w:hAnsi="Arial" w:cs="Arial"/>
                <w:b/>
              </w:rPr>
            </w:pPr>
            <w:r w:rsidRPr="004024CE">
              <w:rPr>
                <w:rFonts w:ascii="Arial" w:hAnsi="Arial" w:cs="Arial"/>
                <w:b/>
              </w:rPr>
              <w:t>PE</w:t>
            </w:r>
          </w:p>
        </w:tc>
      </w:tr>
      <w:tr w:rsidR="00CD6839" w:rsidRPr="004024CE" w14:paraId="2671E685" w14:textId="77777777" w:rsidTr="00B92A6C">
        <w:tc>
          <w:tcPr>
            <w:tcW w:w="5103" w:type="dxa"/>
          </w:tcPr>
          <w:p w14:paraId="0E45BA4D" w14:textId="77777777" w:rsidR="00CD6839" w:rsidRPr="00610B8A" w:rsidRDefault="00CD6839" w:rsidP="00CD6839">
            <w:pPr>
              <w:rPr>
                <w:rFonts w:ascii="Arial" w:hAnsi="Arial" w:cs="Arial"/>
              </w:rPr>
            </w:pPr>
            <w:r w:rsidRPr="00610B8A">
              <w:rPr>
                <w:rFonts w:ascii="Arial" w:hAnsi="Arial" w:cs="Arial"/>
              </w:rPr>
              <w:t>Art</w:t>
            </w:r>
          </w:p>
          <w:p w14:paraId="45830F08" w14:textId="559BCDF2" w:rsidR="008C1EED" w:rsidRDefault="008C1EED" w:rsidP="00CD6839">
            <w:pPr>
              <w:pStyle w:val="ListParagraph"/>
              <w:numPr>
                <w:ilvl w:val="0"/>
                <w:numId w:val="1"/>
              </w:numPr>
              <w:rPr>
                <w:rFonts w:ascii="Arial" w:hAnsi="Arial" w:cs="Arial"/>
              </w:rPr>
            </w:pPr>
            <w:r>
              <w:rPr>
                <w:rFonts w:ascii="Arial" w:hAnsi="Arial" w:cs="Arial"/>
              </w:rPr>
              <w:t>Art research project – Leonardo Da Vinci</w:t>
            </w:r>
          </w:p>
          <w:p w14:paraId="2408C7CF" w14:textId="06174372" w:rsidR="00CD6839" w:rsidRPr="008C1EED" w:rsidRDefault="002F14F5" w:rsidP="00CD6839">
            <w:pPr>
              <w:pStyle w:val="ListParagraph"/>
              <w:numPr>
                <w:ilvl w:val="0"/>
                <w:numId w:val="1"/>
              </w:numPr>
              <w:rPr>
                <w:rFonts w:ascii="Arial" w:hAnsi="Arial" w:cs="Arial"/>
              </w:rPr>
            </w:pPr>
            <w:r w:rsidRPr="008C1EED">
              <w:rPr>
                <w:rFonts w:ascii="Arial" w:hAnsi="Arial" w:cs="Arial"/>
              </w:rPr>
              <w:t>Fine painting skills, WWI layered mixed-media silhouettes</w:t>
            </w:r>
          </w:p>
          <w:p w14:paraId="7FE60DA3" w14:textId="77777777" w:rsidR="002F14F5" w:rsidRPr="008C1EED" w:rsidRDefault="002F14F5" w:rsidP="00CD6839">
            <w:pPr>
              <w:pStyle w:val="ListParagraph"/>
              <w:numPr>
                <w:ilvl w:val="0"/>
                <w:numId w:val="1"/>
              </w:numPr>
              <w:rPr>
                <w:rFonts w:ascii="Arial" w:hAnsi="Arial" w:cs="Arial"/>
              </w:rPr>
            </w:pPr>
            <w:r w:rsidRPr="008C1EED">
              <w:rPr>
                <w:rFonts w:ascii="Arial" w:hAnsi="Arial" w:cs="Arial"/>
              </w:rPr>
              <w:t>Making choices between pastel, water-colour, chalk and paint backgrounds</w:t>
            </w:r>
          </w:p>
          <w:p w14:paraId="37A62452" w14:textId="77777777" w:rsidR="002F14F5" w:rsidRPr="008C1EED" w:rsidRDefault="002F14F5" w:rsidP="00CD6839">
            <w:pPr>
              <w:pStyle w:val="ListParagraph"/>
              <w:numPr>
                <w:ilvl w:val="0"/>
                <w:numId w:val="1"/>
              </w:numPr>
              <w:rPr>
                <w:rFonts w:ascii="Arial" w:hAnsi="Arial" w:cs="Arial"/>
              </w:rPr>
            </w:pPr>
            <w:r w:rsidRPr="008C1EED">
              <w:rPr>
                <w:rFonts w:ascii="Arial" w:hAnsi="Arial" w:cs="Arial"/>
              </w:rPr>
              <w:t>Layered mixed-media winter scenes</w:t>
            </w:r>
          </w:p>
          <w:p w14:paraId="7BCC2C3C" w14:textId="77777777" w:rsidR="00CD6839" w:rsidRPr="00610B8A" w:rsidRDefault="00CD6839" w:rsidP="00CD6839">
            <w:pPr>
              <w:rPr>
                <w:rFonts w:ascii="Arial" w:hAnsi="Arial" w:cs="Arial"/>
              </w:rPr>
            </w:pPr>
            <w:r w:rsidRPr="00610B8A">
              <w:rPr>
                <w:rFonts w:ascii="Arial" w:hAnsi="Arial" w:cs="Arial"/>
              </w:rPr>
              <w:t>DT</w:t>
            </w:r>
          </w:p>
          <w:p w14:paraId="62CA00D1" w14:textId="77777777" w:rsidR="00CD6839" w:rsidRPr="00610B8A" w:rsidRDefault="00E17E45" w:rsidP="00CD6839">
            <w:pPr>
              <w:pStyle w:val="ListParagraph"/>
              <w:numPr>
                <w:ilvl w:val="0"/>
                <w:numId w:val="4"/>
              </w:numPr>
              <w:rPr>
                <w:rFonts w:ascii="Arial" w:hAnsi="Arial" w:cs="Arial"/>
              </w:rPr>
            </w:pPr>
            <w:r w:rsidRPr="00610B8A">
              <w:rPr>
                <w:rFonts w:ascii="Arial" w:hAnsi="Arial" w:cs="Arial"/>
              </w:rPr>
              <w:t>Santa’s Sleigh</w:t>
            </w:r>
          </w:p>
          <w:p w14:paraId="7A8E380D" w14:textId="77777777" w:rsidR="00CD6839" w:rsidRPr="00610B8A" w:rsidRDefault="00CD6839" w:rsidP="00CD6839">
            <w:pPr>
              <w:rPr>
                <w:rFonts w:ascii="Arial" w:hAnsi="Arial" w:cs="Arial"/>
              </w:rPr>
            </w:pPr>
          </w:p>
        </w:tc>
        <w:tc>
          <w:tcPr>
            <w:tcW w:w="5103" w:type="dxa"/>
          </w:tcPr>
          <w:p w14:paraId="3D093AAB" w14:textId="2F25B79A" w:rsidR="00CD6839" w:rsidRPr="00610B8A" w:rsidRDefault="00EC1DCB" w:rsidP="00CD6839">
            <w:pPr>
              <w:pStyle w:val="ListParagraph"/>
              <w:numPr>
                <w:ilvl w:val="0"/>
                <w:numId w:val="4"/>
              </w:numPr>
              <w:rPr>
                <w:rFonts w:ascii="Arial" w:hAnsi="Arial" w:cs="Arial"/>
              </w:rPr>
            </w:pPr>
            <w:r w:rsidRPr="00610B8A">
              <w:rPr>
                <w:rFonts w:ascii="Arial" w:hAnsi="Arial" w:cs="Arial"/>
              </w:rPr>
              <w:t>Dance</w:t>
            </w:r>
            <w:r w:rsidR="00D62BA1" w:rsidRPr="00610B8A">
              <w:rPr>
                <w:rFonts w:ascii="Arial" w:hAnsi="Arial" w:cs="Arial"/>
              </w:rPr>
              <w:t xml:space="preserve"> (</w:t>
            </w:r>
            <w:r w:rsidR="00610B8A" w:rsidRPr="00610B8A">
              <w:rPr>
                <w:rFonts w:ascii="Arial" w:hAnsi="Arial" w:cs="Arial"/>
              </w:rPr>
              <w:t>Wednesday</w:t>
            </w:r>
            <w:r w:rsidR="00D62BA1" w:rsidRPr="00610B8A">
              <w:rPr>
                <w:rFonts w:ascii="Arial" w:hAnsi="Arial" w:cs="Arial"/>
              </w:rPr>
              <w:t>)</w:t>
            </w:r>
          </w:p>
          <w:p w14:paraId="261C73FC" w14:textId="56DB66C6" w:rsidR="004024CE" w:rsidRPr="00610B8A" w:rsidRDefault="00D62BA1" w:rsidP="00CD6839">
            <w:pPr>
              <w:pStyle w:val="ListParagraph"/>
              <w:numPr>
                <w:ilvl w:val="0"/>
                <w:numId w:val="4"/>
              </w:numPr>
              <w:rPr>
                <w:rFonts w:ascii="Arial" w:hAnsi="Arial" w:cs="Arial"/>
              </w:rPr>
            </w:pPr>
            <w:r w:rsidRPr="00610B8A">
              <w:rPr>
                <w:rFonts w:ascii="Arial" w:hAnsi="Arial" w:cs="Arial"/>
              </w:rPr>
              <w:t>Football</w:t>
            </w:r>
            <w:r w:rsidR="00796934" w:rsidRPr="00610B8A">
              <w:rPr>
                <w:rFonts w:ascii="Arial" w:hAnsi="Arial" w:cs="Arial"/>
              </w:rPr>
              <w:t xml:space="preserve"> and tag rugby</w:t>
            </w:r>
            <w:r w:rsidRPr="00610B8A">
              <w:rPr>
                <w:rFonts w:ascii="Arial" w:hAnsi="Arial" w:cs="Arial"/>
              </w:rPr>
              <w:t xml:space="preserve"> (</w:t>
            </w:r>
            <w:r w:rsidR="00610B8A" w:rsidRPr="00610B8A">
              <w:rPr>
                <w:rFonts w:ascii="Arial" w:hAnsi="Arial" w:cs="Arial"/>
              </w:rPr>
              <w:t>Friday</w:t>
            </w:r>
            <w:r w:rsidRPr="00610B8A">
              <w:rPr>
                <w:rFonts w:ascii="Arial" w:hAnsi="Arial" w:cs="Arial"/>
              </w:rPr>
              <w:t>)</w:t>
            </w:r>
          </w:p>
          <w:p w14:paraId="2C9A576D" w14:textId="77777777" w:rsidR="00D62BA1" w:rsidRPr="00610B8A" w:rsidRDefault="00D62BA1" w:rsidP="00D62BA1">
            <w:pPr>
              <w:rPr>
                <w:rFonts w:ascii="Arial" w:hAnsi="Arial" w:cs="Arial"/>
              </w:rPr>
            </w:pPr>
          </w:p>
          <w:p w14:paraId="3818B203" w14:textId="4CFA411C" w:rsidR="00D62BA1" w:rsidRPr="00610B8A" w:rsidRDefault="00AC1DD7" w:rsidP="00D62BA1">
            <w:pPr>
              <w:rPr>
                <w:rFonts w:ascii="Arial" w:hAnsi="Arial" w:cs="Arial"/>
                <w:b/>
                <w:bCs/>
              </w:rPr>
            </w:pPr>
            <w:r w:rsidRPr="00610B8A">
              <w:rPr>
                <w:rFonts w:ascii="Arial" w:hAnsi="Arial" w:cs="Arial"/>
                <w:b/>
                <w:bCs/>
              </w:rPr>
              <w:t>We will continue to come to school this year on your PE days (</w:t>
            </w:r>
            <w:r w:rsidR="00610B8A" w:rsidRPr="00610B8A">
              <w:rPr>
                <w:rFonts w:ascii="Arial" w:hAnsi="Arial" w:cs="Arial"/>
                <w:b/>
                <w:bCs/>
              </w:rPr>
              <w:t>Wednesday</w:t>
            </w:r>
            <w:r w:rsidRPr="00610B8A">
              <w:rPr>
                <w:rFonts w:ascii="Arial" w:hAnsi="Arial" w:cs="Arial"/>
                <w:b/>
                <w:bCs/>
              </w:rPr>
              <w:t xml:space="preserve"> </w:t>
            </w:r>
            <w:r w:rsidR="00610B8A" w:rsidRPr="00610B8A">
              <w:rPr>
                <w:rFonts w:ascii="Arial" w:hAnsi="Arial" w:cs="Arial"/>
                <w:b/>
                <w:bCs/>
              </w:rPr>
              <w:t>a</w:t>
            </w:r>
            <w:r w:rsidRPr="00610B8A">
              <w:rPr>
                <w:rFonts w:ascii="Arial" w:hAnsi="Arial" w:cs="Arial"/>
                <w:b/>
                <w:bCs/>
              </w:rPr>
              <w:t xml:space="preserve">nd </w:t>
            </w:r>
            <w:r w:rsidR="00610B8A" w:rsidRPr="00610B8A">
              <w:rPr>
                <w:rFonts w:ascii="Arial" w:hAnsi="Arial" w:cs="Arial"/>
                <w:b/>
                <w:bCs/>
              </w:rPr>
              <w:t>Friday</w:t>
            </w:r>
            <w:r w:rsidRPr="00610B8A">
              <w:rPr>
                <w:rFonts w:ascii="Arial" w:hAnsi="Arial" w:cs="Arial"/>
                <w:b/>
                <w:bCs/>
              </w:rPr>
              <w:t xml:space="preserve">) </w:t>
            </w:r>
            <w:r w:rsidR="00EC1DCB" w:rsidRPr="00610B8A">
              <w:rPr>
                <w:rFonts w:ascii="Arial" w:hAnsi="Arial" w:cs="Arial"/>
                <w:b/>
                <w:bCs/>
              </w:rPr>
              <w:t>in your PE kit</w:t>
            </w:r>
            <w:r w:rsidRPr="00610B8A">
              <w:rPr>
                <w:rFonts w:ascii="Arial" w:hAnsi="Arial" w:cs="Arial"/>
                <w:b/>
                <w:bCs/>
              </w:rPr>
              <w:t>.</w:t>
            </w:r>
            <w:r w:rsidR="00EC1DCB" w:rsidRPr="00610B8A">
              <w:rPr>
                <w:rFonts w:ascii="Arial" w:hAnsi="Arial" w:cs="Arial"/>
                <w:b/>
                <w:bCs/>
              </w:rPr>
              <w:t xml:space="preserve"> </w:t>
            </w:r>
          </w:p>
        </w:tc>
      </w:tr>
      <w:tr w:rsidR="00CD6839" w:rsidRPr="004024CE" w14:paraId="7B3261FD" w14:textId="77777777" w:rsidTr="00B92A6C">
        <w:tc>
          <w:tcPr>
            <w:tcW w:w="5103" w:type="dxa"/>
          </w:tcPr>
          <w:p w14:paraId="7AA55674" w14:textId="77777777" w:rsidR="00CD6839" w:rsidRPr="004C7110" w:rsidRDefault="00CD6839" w:rsidP="00CD6839">
            <w:pPr>
              <w:rPr>
                <w:rFonts w:ascii="Arial" w:hAnsi="Arial" w:cs="Arial"/>
                <w:b/>
              </w:rPr>
            </w:pPr>
            <w:r w:rsidRPr="004C7110">
              <w:rPr>
                <w:rFonts w:ascii="Arial" w:hAnsi="Arial" w:cs="Arial"/>
                <w:b/>
              </w:rPr>
              <w:t>RE</w:t>
            </w:r>
          </w:p>
        </w:tc>
        <w:tc>
          <w:tcPr>
            <w:tcW w:w="5103" w:type="dxa"/>
          </w:tcPr>
          <w:p w14:paraId="33F28DB0" w14:textId="77777777" w:rsidR="00CD6839" w:rsidRPr="004024CE" w:rsidRDefault="00CD6839" w:rsidP="00CD6839">
            <w:pPr>
              <w:rPr>
                <w:rFonts w:ascii="Arial" w:hAnsi="Arial" w:cs="Arial"/>
                <w:b/>
              </w:rPr>
            </w:pPr>
            <w:r w:rsidRPr="004024CE">
              <w:rPr>
                <w:rFonts w:ascii="Arial" w:hAnsi="Arial" w:cs="Arial"/>
                <w:b/>
              </w:rPr>
              <w:t>Languages</w:t>
            </w:r>
          </w:p>
        </w:tc>
      </w:tr>
      <w:tr w:rsidR="00CD6839" w:rsidRPr="004024CE" w14:paraId="527FF732" w14:textId="77777777" w:rsidTr="005559FD">
        <w:trPr>
          <w:trHeight w:val="1213"/>
        </w:trPr>
        <w:tc>
          <w:tcPr>
            <w:tcW w:w="5103" w:type="dxa"/>
          </w:tcPr>
          <w:p w14:paraId="56E62AEF" w14:textId="77777777" w:rsidR="00CD6839" w:rsidRPr="00610B8A" w:rsidRDefault="00CD6839" w:rsidP="00CD6839">
            <w:pPr>
              <w:pStyle w:val="ListParagraph"/>
              <w:numPr>
                <w:ilvl w:val="0"/>
                <w:numId w:val="1"/>
              </w:numPr>
              <w:rPr>
                <w:rFonts w:ascii="Arial" w:hAnsi="Arial" w:cs="Arial"/>
                <w:b/>
              </w:rPr>
            </w:pPr>
            <w:r w:rsidRPr="00610B8A">
              <w:rPr>
                <w:rFonts w:ascii="Arial" w:hAnsi="Arial" w:cs="Arial"/>
                <w:b/>
              </w:rPr>
              <w:t>Christianity – God</w:t>
            </w:r>
          </w:p>
          <w:p w14:paraId="5709EEC3" w14:textId="77777777" w:rsidR="00CD6839" w:rsidRPr="00610B8A" w:rsidRDefault="00E86BF7" w:rsidP="00CD6839">
            <w:pPr>
              <w:ind w:left="360"/>
              <w:rPr>
                <w:rFonts w:ascii="Arial" w:hAnsi="Arial" w:cs="Arial"/>
              </w:rPr>
            </w:pPr>
            <w:r w:rsidRPr="00610B8A">
              <w:rPr>
                <w:rFonts w:ascii="Arial" w:hAnsi="Arial" w:cs="Arial"/>
              </w:rPr>
              <w:t xml:space="preserve">      </w:t>
            </w:r>
            <w:r w:rsidR="00CD6839" w:rsidRPr="00610B8A">
              <w:rPr>
                <w:rFonts w:ascii="Arial" w:hAnsi="Arial" w:cs="Arial"/>
              </w:rPr>
              <w:t>What is worth celebrating?</w:t>
            </w:r>
          </w:p>
          <w:p w14:paraId="331983CF" w14:textId="77777777" w:rsidR="00CD6839" w:rsidRPr="00610B8A" w:rsidRDefault="00CD6839" w:rsidP="00CD6839">
            <w:pPr>
              <w:pStyle w:val="ListParagraph"/>
              <w:numPr>
                <w:ilvl w:val="0"/>
                <w:numId w:val="1"/>
              </w:numPr>
              <w:rPr>
                <w:rFonts w:ascii="Arial" w:hAnsi="Arial" w:cs="Arial"/>
                <w:b/>
              </w:rPr>
            </w:pPr>
            <w:r w:rsidRPr="00610B8A">
              <w:rPr>
                <w:rFonts w:ascii="Arial" w:hAnsi="Arial" w:cs="Arial"/>
                <w:b/>
              </w:rPr>
              <w:t>Islam</w:t>
            </w:r>
          </w:p>
          <w:p w14:paraId="74E27549" w14:textId="77777777" w:rsidR="00E86BF7" w:rsidRPr="00610B8A" w:rsidRDefault="00E86BF7" w:rsidP="00CD6839">
            <w:pPr>
              <w:ind w:left="360"/>
              <w:rPr>
                <w:rFonts w:ascii="Arial" w:hAnsi="Arial" w:cs="Arial"/>
              </w:rPr>
            </w:pPr>
            <w:r w:rsidRPr="00610B8A">
              <w:rPr>
                <w:rFonts w:ascii="Arial" w:hAnsi="Arial" w:cs="Arial"/>
              </w:rPr>
              <w:t xml:space="preserve">      </w:t>
            </w:r>
            <w:r w:rsidR="00CD6839" w:rsidRPr="00610B8A">
              <w:rPr>
                <w:rFonts w:ascii="Arial" w:hAnsi="Arial" w:cs="Arial"/>
              </w:rPr>
              <w:t xml:space="preserve">What should our attitudes be on our </w:t>
            </w:r>
            <w:r w:rsidRPr="00610B8A">
              <w:rPr>
                <w:rFonts w:ascii="Arial" w:hAnsi="Arial" w:cs="Arial"/>
              </w:rPr>
              <w:t xml:space="preserve">  </w:t>
            </w:r>
          </w:p>
          <w:p w14:paraId="2EBA7099" w14:textId="77777777" w:rsidR="00CD6839" w:rsidRPr="00610B8A" w:rsidRDefault="00E86BF7" w:rsidP="00CD6839">
            <w:pPr>
              <w:ind w:left="360"/>
              <w:rPr>
                <w:rFonts w:ascii="Arial" w:hAnsi="Arial" w:cs="Arial"/>
              </w:rPr>
            </w:pPr>
            <w:r w:rsidRPr="00610B8A">
              <w:rPr>
                <w:rFonts w:ascii="Arial" w:hAnsi="Arial" w:cs="Arial"/>
              </w:rPr>
              <w:t xml:space="preserve">      </w:t>
            </w:r>
            <w:r w:rsidR="00CD6839" w:rsidRPr="00610B8A">
              <w:rPr>
                <w:rFonts w:ascii="Arial" w:hAnsi="Arial" w:cs="Arial"/>
              </w:rPr>
              <w:t>journey?</w:t>
            </w:r>
          </w:p>
        </w:tc>
        <w:tc>
          <w:tcPr>
            <w:tcW w:w="5103" w:type="dxa"/>
          </w:tcPr>
          <w:p w14:paraId="414F700D" w14:textId="7BEC6FE7" w:rsidR="00610B8A" w:rsidRDefault="00610B8A" w:rsidP="00AE3EE7">
            <w:pPr>
              <w:pStyle w:val="ListParagraph"/>
              <w:numPr>
                <w:ilvl w:val="0"/>
                <w:numId w:val="1"/>
              </w:numPr>
              <w:rPr>
                <w:rFonts w:ascii="Arial" w:hAnsi="Arial" w:cs="Arial"/>
              </w:rPr>
            </w:pPr>
            <w:r>
              <w:rPr>
                <w:rFonts w:ascii="Arial" w:hAnsi="Arial" w:cs="Arial"/>
              </w:rPr>
              <w:t>Explaining how I am feeling</w:t>
            </w:r>
          </w:p>
          <w:p w14:paraId="417E79D2" w14:textId="67479C98" w:rsidR="00AE3EE7" w:rsidRPr="00610B8A" w:rsidRDefault="00AE3EE7" w:rsidP="00AE3EE7">
            <w:pPr>
              <w:pStyle w:val="ListParagraph"/>
              <w:numPr>
                <w:ilvl w:val="0"/>
                <w:numId w:val="1"/>
              </w:numPr>
              <w:rPr>
                <w:rFonts w:ascii="Arial" w:hAnsi="Arial" w:cs="Arial"/>
              </w:rPr>
            </w:pPr>
            <w:r w:rsidRPr="00610B8A">
              <w:rPr>
                <w:rFonts w:ascii="Arial" w:hAnsi="Arial" w:cs="Arial"/>
              </w:rPr>
              <w:t>School subjects and opinions</w:t>
            </w:r>
          </w:p>
          <w:p w14:paraId="1EAC492D" w14:textId="1ECD0ACD" w:rsidR="00AE3EE7" w:rsidRPr="00610B8A" w:rsidRDefault="00610B8A" w:rsidP="00AE3EE7">
            <w:pPr>
              <w:pStyle w:val="ListParagraph"/>
              <w:numPr>
                <w:ilvl w:val="0"/>
                <w:numId w:val="1"/>
              </w:numPr>
              <w:rPr>
                <w:rFonts w:ascii="Arial" w:hAnsi="Arial" w:cs="Arial"/>
              </w:rPr>
            </w:pPr>
            <w:r>
              <w:rPr>
                <w:rFonts w:ascii="Arial" w:hAnsi="Arial" w:cs="Arial"/>
              </w:rPr>
              <w:t>Moving around the city</w:t>
            </w:r>
          </w:p>
        </w:tc>
      </w:tr>
      <w:tr w:rsidR="00CD6839" w:rsidRPr="004024CE" w14:paraId="4FE876BC" w14:textId="77777777" w:rsidTr="00B92A6C">
        <w:tc>
          <w:tcPr>
            <w:tcW w:w="5103" w:type="dxa"/>
          </w:tcPr>
          <w:p w14:paraId="123B2DAE" w14:textId="77777777" w:rsidR="00CD6839" w:rsidRPr="00610B8A" w:rsidRDefault="00CD6839" w:rsidP="00CD6839">
            <w:pPr>
              <w:rPr>
                <w:rFonts w:ascii="Arial" w:hAnsi="Arial" w:cs="Arial"/>
                <w:b/>
              </w:rPr>
            </w:pPr>
            <w:r w:rsidRPr="00610B8A">
              <w:rPr>
                <w:rFonts w:ascii="Arial" w:hAnsi="Arial" w:cs="Arial"/>
                <w:b/>
              </w:rPr>
              <w:t xml:space="preserve">Computing </w:t>
            </w:r>
          </w:p>
        </w:tc>
        <w:tc>
          <w:tcPr>
            <w:tcW w:w="5103" w:type="dxa"/>
          </w:tcPr>
          <w:p w14:paraId="03543100" w14:textId="77777777" w:rsidR="00CD6839" w:rsidRPr="00610B8A" w:rsidRDefault="00CD6839" w:rsidP="00CD6839">
            <w:pPr>
              <w:rPr>
                <w:rFonts w:ascii="Arial" w:hAnsi="Arial" w:cs="Arial"/>
                <w:b/>
                <w:bCs/>
              </w:rPr>
            </w:pPr>
            <w:r w:rsidRPr="00610B8A">
              <w:rPr>
                <w:rFonts w:ascii="Arial" w:hAnsi="Arial" w:cs="Arial"/>
                <w:b/>
                <w:bCs/>
              </w:rPr>
              <w:t>Music</w:t>
            </w:r>
          </w:p>
        </w:tc>
      </w:tr>
      <w:tr w:rsidR="00CD6839" w:rsidRPr="004024CE" w14:paraId="39EEB020" w14:textId="77777777" w:rsidTr="00B92A6C">
        <w:tc>
          <w:tcPr>
            <w:tcW w:w="5103" w:type="dxa"/>
          </w:tcPr>
          <w:p w14:paraId="241FEACF" w14:textId="77777777" w:rsidR="00CD6839" w:rsidRPr="00610B8A" w:rsidRDefault="00D62BA1" w:rsidP="00CD6839">
            <w:pPr>
              <w:pStyle w:val="ListParagraph"/>
              <w:numPr>
                <w:ilvl w:val="0"/>
                <w:numId w:val="2"/>
              </w:numPr>
              <w:rPr>
                <w:rFonts w:ascii="Arial" w:hAnsi="Arial" w:cs="Arial"/>
              </w:rPr>
            </w:pPr>
            <w:proofErr w:type="spellStart"/>
            <w:r w:rsidRPr="00610B8A">
              <w:rPr>
                <w:rFonts w:ascii="Arial" w:hAnsi="Arial" w:cs="Arial"/>
              </w:rPr>
              <w:t>Esafety</w:t>
            </w:r>
            <w:proofErr w:type="spellEnd"/>
          </w:p>
          <w:p w14:paraId="777FCFE0" w14:textId="77777777" w:rsidR="00D62BA1" w:rsidRPr="00610B8A" w:rsidRDefault="00E17E45" w:rsidP="00CD6839">
            <w:pPr>
              <w:pStyle w:val="ListParagraph"/>
              <w:numPr>
                <w:ilvl w:val="0"/>
                <w:numId w:val="2"/>
              </w:numPr>
              <w:rPr>
                <w:rFonts w:ascii="Arial" w:hAnsi="Arial" w:cs="Arial"/>
              </w:rPr>
            </w:pPr>
            <w:r w:rsidRPr="00610B8A">
              <w:rPr>
                <w:rFonts w:ascii="Arial" w:hAnsi="Arial" w:cs="Arial"/>
              </w:rPr>
              <w:t>Online life and safety dilemmas</w:t>
            </w:r>
          </w:p>
          <w:p w14:paraId="7D56CBEB" w14:textId="4A6E2F68" w:rsidR="00E17E45" w:rsidRPr="00610B8A" w:rsidRDefault="00AC1DD7" w:rsidP="00CD6839">
            <w:pPr>
              <w:pStyle w:val="ListParagraph"/>
              <w:numPr>
                <w:ilvl w:val="0"/>
                <w:numId w:val="2"/>
              </w:numPr>
              <w:rPr>
                <w:rFonts w:ascii="Arial" w:hAnsi="Arial" w:cs="Arial"/>
              </w:rPr>
            </w:pPr>
            <w:r w:rsidRPr="00610B8A">
              <w:rPr>
                <w:rFonts w:ascii="Arial" w:hAnsi="Arial" w:cs="Arial"/>
              </w:rPr>
              <w:t>VR Worlds</w:t>
            </w:r>
          </w:p>
        </w:tc>
        <w:tc>
          <w:tcPr>
            <w:tcW w:w="5103" w:type="dxa"/>
          </w:tcPr>
          <w:p w14:paraId="05D9E6D8" w14:textId="77777777" w:rsidR="00167EC3" w:rsidRPr="00610B8A" w:rsidRDefault="00167EC3" w:rsidP="00167EC3">
            <w:pPr>
              <w:rPr>
                <w:sz w:val="20"/>
                <w:szCs w:val="20"/>
              </w:rPr>
            </w:pPr>
            <w:r w:rsidRPr="00610B8A">
              <w:rPr>
                <w:sz w:val="20"/>
                <w:szCs w:val="20"/>
              </w:rPr>
              <w:t>This term we will be looking at Step Dance Performance Music, listening to Williams - The Lark Ascending and</w:t>
            </w:r>
          </w:p>
          <w:p w14:paraId="13799250" w14:textId="0C3E3B1B" w:rsidR="00D62BA1" w:rsidRPr="00610B8A" w:rsidRDefault="00167EC3" w:rsidP="00167EC3">
            <w:pPr>
              <w:rPr>
                <w:rFonts w:ascii="Arial" w:hAnsi="Arial" w:cs="Arial"/>
              </w:rPr>
            </w:pPr>
            <w:r w:rsidRPr="00610B8A">
              <w:rPr>
                <w:sz w:val="20"/>
                <w:szCs w:val="20"/>
              </w:rPr>
              <w:t xml:space="preserve">Grazyna Bacewicz – </w:t>
            </w:r>
            <w:proofErr w:type="gramStart"/>
            <w:r w:rsidRPr="00610B8A">
              <w:rPr>
                <w:sz w:val="20"/>
                <w:szCs w:val="20"/>
              </w:rPr>
              <w:t>Overture, and</w:t>
            </w:r>
            <w:proofErr w:type="gramEnd"/>
            <w:r w:rsidRPr="00610B8A">
              <w:rPr>
                <w:sz w:val="20"/>
                <w:szCs w:val="20"/>
              </w:rPr>
              <w:t xml:space="preserve"> play</w:t>
            </w:r>
            <w:r w:rsidR="00610B8A" w:rsidRPr="00610B8A">
              <w:rPr>
                <w:sz w:val="20"/>
                <w:szCs w:val="20"/>
              </w:rPr>
              <w:t>ing</w:t>
            </w:r>
            <w:r w:rsidRPr="00610B8A">
              <w:rPr>
                <w:sz w:val="20"/>
                <w:szCs w:val="20"/>
              </w:rPr>
              <w:t xml:space="preserve"> </w:t>
            </w:r>
            <w:r w:rsidR="00610B8A" w:rsidRPr="00610B8A">
              <w:rPr>
                <w:sz w:val="20"/>
                <w:szCs w:val="20"/>
              </w:rPr>
              <w:t>our</w:t>
            </w:r>
            <w:r w:rsidRPr="00610B8A">
              <w:rPr>
                <w:sz w:val="20"/>
                <w:szCs w:val="20"/>
              </w:rPr>
              <w:t xml:space="preserve"> </w:t>
            </w:r>
            <w:r w:rsidR="00610B8A" w:rsidRPr="00610B8A">
              <w:rPr>
                <w:sz w:val="20"/>
                <w:szCs w:val="20"/>
              </w:rPr>
              <w:t>u</w:t>
            </w:r>
            <w:r w:rsidRPr="00610B8A">
              <w:rPr>
                <w:sz w:val="20"/>
                <w:szCs w:val="20"/>
              </w:rPr>
              <w:t>kulele</w:t>
            </w:r>
            <w:r w:rsidR="00610B8A" w:rsidRPr="00610B8A">
              <w:rPr>
                <w:sz w:val="20"/>
                <w:szCs w:val="20"/>
              </w:rPr>
              <w:t>s</w:t>
            </w:r>
            <w:r w:rsidRPr="00610B8A">
              <w:rPr>
                <w:sz w:val="20"/>
                <w:szCs w:val="20"/>
              </w:rPr>
              <w:t xml:space="preserve">!  Mrs Tyson is VERY excited about this!  </w:t>
            </w:r>
          </w:p>
        </w:tc>
      </w:tr>
    </w:tbl>
    <w:p w14:paraId="14E783C9" w14:textId="77777777" w:rsidR="004C2E2E" w:rsidRDefault="004C2E2E">
      <w:pPr>
        <w:rPr>
          <w:rFonts w:ascii="Arial" w:hAnsi="Arial" w:cs="Arial"/>
        </w:rPr>
      </w:pPr>
    </w:p>
    <w:p w14:paraId="10B7666D" w14:textId="77777777" w:rsidR="005D5CC7" w:rsidRPr="00D62BA1" w:rsidRDefault="004F1694">
      <w:pPr>
        <w:rPr>
          <w:rFonts w:ascii="Arial" w:hAnsi="Arial" w:cs="Arial"/>
        </w:rPr>
      </w:pPr>
      <w:r w:rsidRPr="00D62BA1">
        <w:rPr>
          <w:rFonts w:ascii="Arial" w:hAnsi="Arial" w:cs="Arial"/>
        </w:rPr>
        <w:t>Further information</w:t>
      </w:r>
      <w:r w:rsidR="00B027DF" w:rsidRPr="00D62BA1">
        <w:rPr>
          <w:rFonts w:ascii="Arial" w:hAnsi="Arial" w:cs="Arial"/>
        </w:rPr>
        <w:t xml:space="preserve"> on individual subjects</w:t>
      </w:r>
      <w:r w:rsidRPr="00D62BA1">
        <w:rPr>
          <w:rFonts w:ascii="Arial" w:hAnsi="Arial" w:cs="Arial"/>
        </w:rPr>
        <w:t xml:space="preserve"> can be found on the school website curriculum pages. Please visit - </w:t>
      </w:r>
      <w:hyperlink r:id="rId7" w:history="1">
        <w:r w:rsidRPr="00D62BA1">
          <w:rPr>
            <w:rStyle w:val="Hyperlink"/>
            <w:rFonts w:ascii="Arial" w:hAnsi="Arial" w:cs="Arial"/>
          </w:rPr>
          <w:t>http://www.grappenhallheys.co.uk/learn_more/curriculum/</w:t>
        </w:r>
      </w:hyperlink>
      <w:r w:rsidRPr="00D62BA1">
        <w:rPr>
          <w:rFonts w:ascii="Arial" w:hAnsi="Arial" w:cs="Arial"/>
        </w:rPr>
        <w:t xml:space="preserve"> </w:t>
      </w:r>
    </w:p>
    <w:p w14:paraId="66E1241C" w14:textId="7D4E07DC" w:rsidR="005D5CC7" w:rsidRDefault="00555C43">
      <w:pPr>
        <w:rPr>
          <w:rFonts w:ascii="Arial" w:hAnsi="Arial" w:cs="Arial"/>
          <w:b/>
          <w:sz w:val="32"/>
          <w:szCs w:val="24"/>
          <w:u w:val="single"/>
        </w:rPr>
      </w:pPr>
      <w:r w:rsidRPr="00094F97">
        <w:rPr>
          <w:rFonts w:ascii="Arial" w:hAnsi="Arial" w:cs="Arial"/>
          <w:b/>
          <w:sz w:val="32"/>
          <w:szCs w:val="24"/>
          <w:u w:val="single"/>
        </w:rPr>
        <w:t xml:space="preserve">Year 6 </w:t>
      </w:r>
      <w:r w:rsidR="00FC74C6" w:rsidRPr="00094F97">
        <w:rPr>
          <w:rFonts w:ascii="Arial" w:hAnsi="Arial" w:cs="Arial"/>
          <w:b/>
          <w:sz w:val="32"/>
          <w:szCs w:val="24"/>
          <w:u w:val="single"/>
        </w:rPr>
        <w:t>Homework for</w:t>
      </w:r>
      <w:r w:rsidR="00EC1DCB">
        <w:rPr>
          <w:rFonts w:ascii="Arial" w:hAnsi="Arial" w:cs="Arial"/>
          <w:b/>
          <w:sz w:val="32"/>
          <w:szCs w:val="24"/>
          <w:u w:val="single"/>
        </w:rPr>
        <w:t xml:space="preserve"> Autumn</w:t>
      </w:r>
      <w:r w:rsidR="00FC74C6" w:rsidRPr="00094F97">
        <w:rPr>
          <w:rFonts w:ascii="Arial" w:hAnsi="Arial" w:cs="Arial"/>
          <w:b/>
          <w:sz w:val="32"/>
          <w:szCs w:val="24"/>
          <w:u w:val="single"/>
        </w:rPr>
        <w:t xml:space="preserve"> </w:t>
      </w:r>
      <w:r w:rsidR="00EC1DCB">
        <w:rPr>
          <w:rFonts w:ascii="Arial" w:hAnsi="Arial" w:cs="Arial"/>
          <w:b/>
          <w:sz w:val="32"/>
          <w:szCs w:val="24"/>
          <w:u w:val="single"/>
        </w:rPr>
        <w:t>202</w:t>
      </w:r>
      <w:r w:rsidR="00AC1DD7">
        <w:rPr>
          <w:rFonts w:ascii="Arial" w:hAnsi="Arial" w:cs="Arial"/>
          <w:b/>
          <w:sz w:val="32"/>
          <w:szCs w:val="24"/>
          <w:u w:val="single"/>
        </w:rPr>
        <w:t>1</w:t>
      </w:r>
    </w:p>
    <w:tbl>
      <w:tblPr>
        <w:tblW w:w="0" w:type="auto"/>
        <w:tblCellMar>
          <w:top w:w="15" w:type="dxa"/>
          <w:left w:w="15" w:type="dxa"/>
          <w:bottom w:w="15" w:type="dxa"/>
          <w:right w:w="15" w:type="dxa"/>
        </w:tblCellMar>
        <w:tblLook w:val="04A0" w:firstRow="1" w:lastRow="0" w:firstColumn="1" w:lastColumn="0" w:noHBand="0" w:noVBand="1"/>
      </w:tblPr>
      <w:tblGrid>
        <w:gridCol w:w="1315"/>
        <w:gridCol w:w="1288"/>
        <w:gridCol w:w="2920"/>
        <w:gridCol w:w="1082"/>
        <w:gridCol w:w="1073"/>
        <w:gridCol w:w="1338"/>
      </w:tblGrid>
      <w:tr w:rsidR="00AC1DD7" w:rsidRPr="00AC1DD7" w14:paraId="59B84B51" w14:textId="77777777" w:rsidTr="00AC1DD7">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FF4B695" w14:textId="77777777" w:rsidR="00AC1DD7" w:rsidRPr="00AC1DD7" w:rsidRDefault="00AC1DD7" w:rsidP="00AC1DD7">
            <w:pPr>
              <w:spacing w:after="0" w:line="240" w:lineRule="auto"/>
              <w:jc w:val="center"/>
              <w:rPr>
                <w:rFonts w:ascii="Times New Roman" w:eastAsia="Times New Roman" w:hAnsi="Times New Roman" w:cs="Times New Roman"/>
                <w:sz w:val="24"/>
                <w:szCs w:val="24"/>
                <w:lang w:eastAsia="en-GB"/>
              </w:rPr>
            </w:pPr>
            <w:r w:rsidRPr="00AC1DD7">
              <w:rPr>
                <w:rFonts w:ascii="Arial" w:eastAsia="Times New Roman" w:hAnsi="Arial" w:cs="Arial"/>
                <w:b/>
                <w:bCs/>
                <w:color w:val="000000"/>
                <w:lang w:eastAsia="en-GB"/>
              </w:rPr>
              <w:t>ENGLISH Homework Autumn Term 1</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A0D4261" w14:textId="77777777" w:rsidR="00AC1DD7" w:rsidRPr="00AC1DD7" w:rsidRDefault="00AC1DD7" w:rsidP="00AC1DD7">
            <w:pPr>
              <w:spacing w:after="0" w:line="240" w:lineRule="auto"/>
              <w:jc w:val="center"/>
              <w:rPr>
                <w:rFonts w:ascii="Times New Roman" w:eastAsia="Times New Roman" w:hAnsi="Times New Roman" w:cs="Times New Roman"/>
                <w:sz w:val="24"/>
                <w:szCs w:val="24"/>
                <w:lang w:eastAsia="en-GB"/>
              </w:rPr>
            </w:pPr>
            <w:r w:rsidRPr="00AC1DD7">
              <w:rPr>
                <w:rFonts w:ascii="Arial" w:eastAsia="Times New Roman" w:hAnsi="Arial" w:cs="Arial"/>
                <w:b/>
                <w:bCs/>
                <w:color w:val="000000"/>
                <w:lang w:eastAsia="en-GB"/>
              </w:rPr>
              <w:t>MATHS Homework Autumn Term 1</w:t>
            </w:r>
          </w:p>
        </w:tc>
      </w:tr>
      <w:tr w:rsidR="00AC1DD7" w:rsidRPr="00AC1DD7" w14:paraId="5B48C524" w14:textId="77777777" w:rsidTr="00AC1DD7">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E2E5897"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Given out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3095D7E"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Due in</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9546CF0"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Subject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6E3F592"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Given out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250DFB2"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Due in</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3A27AAC"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Subject</w:t>
            </w:r>
          </w:p>
        </w:tc>
      </w:tr>
      <w:tr w:rsidR="00AC1DD7" w:rsidRPr="00AC1DD7" w14:paraId="00475A96" w14:textId="77777777" w:rsidTr="00AC1D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BFD9D0"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13.9.21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13AAFA"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22.9.21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92E4F3"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English Comprehension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63DF5"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17.9.21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63A743"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22.9.21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148536" w14:textId="5DDB2BDB"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Maths Homework</w:t>
            </w:r>
          </w:p>
        </w:tc>
      </w:tr>
      <w:tr w:rsidR="00AC1DD7" w:rsidRPr="00AC1DD7" w14:paraId="3238843F" w14:textId="77777777" w:rsidTr="00AC1D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AEA9B"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27.9.21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B72C67"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6.10.21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F4974"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 xml:space="preserve">English </w:t>
            </w:r>
            <w:proofErr w:type="spellStart"/>
            <w:r w:rsidRPr="00AC1DD7">
              <w:rPr>
                <w:rFonts w:ascii="Arial" w:eastAsia="Times New Roman" w:hAnsi="Arial" w:cs="Arial"/>
                <w:color w:val="000000"/>
                <w:lang w:eastAsia="en-GB"/>
              </w:rPr>
              <w:t>SPaG</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1BF68"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24.9.21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B8D193"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29.9.21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CB13E"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Maths Homework</w:t>
            </w:r>
          </w:p>
        </w:tc>
      </w:tr>
      <w:tr w:rsidR="00AC1DD7" w:rsidRPr="00AC1DD7" w14:paraId="559305AE" w14:textId="77777777" w:rsidTr="00AC1D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362DF1"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11.10.21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8D5436"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20.10.21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47767"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 xml:space="preserve">English comprehension or </w:t>
            </w:r>
            <w:proofErr w:type="spellStart"/>
            <w:r w:rsidRPr="00AC1DD7">
              <w:rPr>
                <w:rFonts w:ascii="Arial" w:eastAsia="Times New Roman" w:hAnsi="Arial" w:cs="Arial"/>
                <w:color w:val="000000"/>
                <w:lang w:eastAsia="en-GB"/>
              </w:rPr>
              <w:t>SPaG</w:t>
            </w:r>
            <w:proofErr w:type="spellEnd"/>
            <w:r w:rsidRPr="00AC1DD7">
              <w:rPr>
                <w:rFonts w:ascii="Arial" w:eastAsia="Times New Roman" w:hAnsi="Arial" w:cs="Arial"/>
                <w:color w:val="000000"/>
                <w:lang w:eastAsia="en-GB"/>
              </w:rPr>
              <w:t xml:space="preserve"> or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597D0"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1.10.21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DE7E5"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6.10.21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96143B" w14:textId="57C372E6"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Maths Homework</w:t>
            </w:r>
          </w:p>
        </w:tc>
      </w:tr>
      <w:tr w:rsidR="00AC1DD7" w:rsidRPr="00AC1DD7" w14:paraId="6E943DE8" w14:textId="77777777" w:rsidTr="00AC1DD7">
        <w:tc>
          <w:tcPr>
            <w:tcW w:w="0" w:type="auto"/>
            <w:gridSpan w:val="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4DD3C8"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sz w:val="18"/>
                <w:szCs w:val="18"/>
                <w:lang w:eastAsia="en-GB"/>
              </w:rPr>
              <w:t>Spelling homework:  </w:t>
            </w:r>
          </w:p>
          <w:p w14:paraId="38C264E4"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sz w:val="18"/>
                <w:szCs w:val="18"/>
                <w:lang w:eastAsia="en-GB"/>
              </w:rPr>
              <w:t>Spelling homework will be given weekly.  New spellings will be put on Spelling Frame each Monday and your child can earn points the more they practise their spellings.  The teaching of the spelling rule will be taught in school that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A55260"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8.10.21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55F4A9"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15.10.21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97AB51"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Maths Homework</w:t>
            </w:r>
          </w:p>
        </w:tc>
      </w:tr>
      <w:tr w:rsidR="00AC1DD7" w:rsidRPr="00AC1DD7" w14:paraId="7A1BB939" w14:textId="77777777" w:rsidTr="00AC1DD7">
        <w:trPr>
          <w:trHeight w:val="769"/>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4817D44F"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8AB3F"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15.10.21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E73D6"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20.10.21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7EE4C9" w14:textId="41EE2F01"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Maths Homework</w:t>
            </w:r>
          </w:p>
        </w:tc>
      </w:tr>
      <w:tr w:rsidR="00AC1DD7" w:rsidRPr="00AC1DD7" w14:paraId="03FA7242" w14:textId="77777777" w:rsidTr="00AC1DD7">
        <w:trPr>
          <w:trHeight w:val="131"/>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9DC77B"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p>
        </w:tc>
      </w:tr>
      <w:tr w:rsidR="00AC1DD7" w:rsidRPr="00AC1DD7" w14:paraId="5469B330" w14:textId="77777777" w:rsidTr="00AC1DD7">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9FE06C6" w14:textId="77777777" w:rsidR="00AC1DD7" w:rsidRPr="00AC1DD7" w:rsidRDefault="00AC1DD7" w:rsidP="00AC1DD7">
            <w:pPr>
              <w:spacing w:after="0" w:line="240" w:lineRule="auto"/>
              <w:jc w:val="center"/>
              <w:rPr>
                <w:rFonts w:ascii="Times New Roman" w:eastAsia="Times New Roman" w:hAnsi="Times New Roman" w:cs="Times New Roman"/>
                <w:sz w:val="24"/>
                <w:szCs w:val="24"/>
                <w:lang w:eastAsia="en-GB"/>
              </w:rPr>
            </w:pPr>
            <w:r w:rsidRPr="00AC1DD7">
              <w:rPr>
                <w:rFonts w:ascii="Arial" w:eastAsia="Times New Roman" w:hAnsi="Arial" w:cs="Arial"/>
                <w:b/>
                <w:bCs/>
                <w:color w:val="000000"/>
                <w:lang w:eastAsia="en-GB"/>
              </w:rPr>
              <w:t>ENGLISH Homework Autumn Term 2</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156A7A1" w14:textId="77777777" w:rsidR="00AC1DD7" w:rsidRPr="00AC1DD7" w:rsidRDefault="00AC1DD7" w:rsidP="00AC1DD7">
            <w:pPr>
              <w:spacing w:after="0" w:line="240" w:lineRule="auto"/>
              <w:jc w:val="center"/>
              <w:rPr>
                <w:rFonts w:ascii="Times New Roman" w:eastAsia="Times New Roman" w:hAnsi="Times New Roman" w:cs="Times New Roman"/>
                <w:sz w:val="24"/>
                <w:szCs w:val="24"/>
                <w:lang w:eastAsia="en-GB"/>
              </w:rPr>
            </w:pPr>
            <w:r w:rsidRPr="00AC1DD7">
              <w:rPr>
                <w:rFonts w:ascii="Arial" w:eastAsia="Times New Roman" w:hAnsi="Arial" w:cs="Arial"/>
                <w:b/>
                <w:bCs/>
                <w:color w:val="000000"/>
                <w:lang w:eastAsia="en-GB"/>
              </w:rPr>
              <w:t>MATHS Homework Autumn Term 2</w:t>
            </w:r>
          </w:p>
        </w:tc>
      </w:tr>
      <w:tr w:rsidR="00AC1DD7" w:rsidRPr="00AC1DD7" w14:paraId="4A354ECF" w14:textId="77777777" w:rsidTr="00AC1DD7">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60C2142"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Given out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A64E599"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Due in</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BC90BE8"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Subject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ADA7749"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Given out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A1EE13D"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Due in</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DB3EA6F"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Subject</w:t>
            </w:r>
          </w:p>
        </w:tc>
      </w:tr>
      <w:tr w:rsidR="00AC1DD7" w:rsidRPr="00AC1DD7" w14:paraId="79306CF7" w14:textId="77777777" w:rsidTr="00AC1D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1D34A9"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1.11.21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7A32F3"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10.11.21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018258"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English Comprehension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F263A7"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5.11.21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E5D6E8"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10.11.21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7268F0" w14:textId="0889A8B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Maths Homework</w:t>
            </w:r>
          </w:p>
        </w:tc>
      </w:tr>
      <w:tr w:rsidR="00AC1DD7" w:rsidRPr="00AC1DD7" w14:paraId="15713B03" w14:textId="77777777" w:rsidTr="00AC1D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D13F42"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15.11.21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74A6CF"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24.11.21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303941"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 xml:space="preserve">English </w:t>
            </w:r>
            <w:proofErr w:type="spellStart"/>
            <w:r w:rsidRPr="00AC1DD7">
              <w:rPr>
                <w:rFonts w:ascii="Arial" w:eastAsia="Times New Roman" w:hAnsi="Arial" w:cs="Arial"/>
                <w:color w:val="000000"/>
                <w:lang w:eastAsia="en-GB"/>
              </w:rPr>
              <w:t>SPaG</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11353A"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12.11.21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33B7E7"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17.11.21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22FDD8"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Maths Homework</w:t>
            </w:r>
          </w:p>
        </w:tc>
      </w:tr>
      <w:tr w:rsidR="00AC1DD7" w:rsidRPr="00AC1DD7" w14:paraId="5C297AD1" w14:textId="77777777" w:rsidTr="00AC1D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F1992A"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29.11.21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DA724"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8.12.21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51E37A"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 xml:space="preserve">English comprehension or </w:t>
            </w:r>
            <w:proofErr w:type="spellStart"/>
            <w:r w:rsidRPr="00AC1DD7">
              <w:rPr>
                <w:rFonts w:ascii="Arial" w:eastAsia="Times New Roman" w:hAnsi="Arial" w:cs="Arial"/>
                <w:color w:val="000000"/>
                <w:lang w:eastAsia="en-GB"/>
              </w:rPr>
              <w:t>SPaG</w:t>
            </w:r>
            <w:proofErr w:type="spellEnd"/>
            <w:r w:rsidRPr="00AC1DD7">
              <w:rPr>
                <w:rFonts w:ascii="Arial" w:eastAsia="Times New Roman" w:hAnsi="Arial" w:cs="Arial"/>
                <w:color w:val="000000"/>
                <w:lang w:eastAsia="en-GB"/>
              </w:rPr>
              <w:t xml:space="preserve"> or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90792A"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19.11.21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522CB"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24.11.21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9473C0" w14:textId="192882F0"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Maths Homework</w:t>
            </w:r>
          </w:p>
        </w:tc>
      </w:tr>
      <w:tr w:rsidR="00AC1DD7" w:rsidRPr="00AC1DD7" w14:paraId="3F8E66B2" w14:textId="77777777" w:rsidTr="00AC1DD7">
        <w:tc>
          <w:tcPr>
            <w:tcW w:w="0" w:type="auto"/>
            <w:gridSpan w:val="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599D9C"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sz w:val="18"/>
                <w:szCs w:val="18"/>
                <w:lang w:eastAsia="en-GB"/>
              </w:rPr>
              <w:t>Spelling homework:  </w:t>
            </w:r>
          </w:p>
          <w:p w14:paraId="0F0042EA"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sz w:val="18"/>
                <w:szCs w:val="18"/>
                <w:lang w:eastAsia="en-GB"/>
              </w:rPr>
              <w:t>Spelling homework will be given weekly.  New spellings will be put on Spelling Frame each Monday and your child can earn points the more they practise their spellings.  The teaching of the spelling rule will be taught in school that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13CB4D"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26.11.21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AF69B"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1.12.21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83638A"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Maths Homework</w:t>
            </w:r>
          </w:p>
        </w:tc>
      </w:tr>
      <w:tr w:rsidR="00AC1DD7" w:rsidRPr="00AC1DD7" w14:paraId="45018C85" w14:textId="77777777" w:rsidTr="00AC1DD7">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55069208"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D0ECD"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3.12.21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CDBCC5" w14:textId="77777777"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8.12.21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57AFD6" w14:textId="5FA97375" w:rsidR="00AC1DD7" w:rsidRPr="00AC1DD7" w:rsidRDefault="00AC1DD7" w:rsidP="00AC1DD7">
            <w:pPr>
              <w:spacing w:after="0" w:line="240" w:lineRule="auto"/>
              <w:rPr>
                <w:rFonts w:ascii="Times New Roman" w:eastAsia="Times New Roman" w:hAnsi="Times New Roman" w:cs="Times New Roman"/>
                <w:sz w:val="24"/>
                <w:szCs w:val="24"/>
                <w:lang w:eastAsia="en-GB"/>
              </w:rPr>
            </w:pPr>
            <w:r w:rsidRPr="00AC1DD7">
              <w:rPr>
                <w:rFonts w:ascii="Arial" w:eastAsia="Times New Roman" w:hAnsi="Arial" w:cs="Arial"/>
                <w:color w:val="000000"/>
                <w:lang w:eastAsia="en-GB"/>
              </w:rPr>
              <w:t>Maths Homework</w:t>
            </w:r>
            <w:r w:rsidRPr="00AC1DD7">
              <w:rPr>
                <w:rFonts w:ascii="Times New Roman" w:eastAsia="Times New Roman" w:hAnsi="Times New Roman" w:cs="Times New Roman"/>
                <w:sz w:val="24"/>
                <w:szCs w:val="24"/>
                <w:lang w:eastAsia="en-GB"/>
              </w:rPr>
              <w:t xml:space="preserve"> </w:t>
            </w:r>
          </w:p>
        </w:tc>
      </w:tr>
    </w:tbl>
    <w:p w14:paraId="0C6F1807" w14:textId="77777777" w:rsidR="00AC1DD7" w:rsidRDefault="00AC1DD7">
      <w:pPr>
        <w:rPr>
          <w:rFonts w:ascii="Arial" w:hAnsi="Arial" w:cs="Arial"/>
          <w:b/>
          <w:sz w:val="32"/>
          <w:szCs w:val="24"/>
          <w:u w:val="single"/>
        </w:rPr>
      </w:pPr>
    </w:p>
    <w:sectPr w:rsidR="00AC1DD7" w:rsidSect="004C5C1D">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00B"/>
    <w:multiLevelType w:val="hybridMultilevel"/>
    <w:tmpl w:val="A240E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32F3A"/>
    <w:multiLevelType w:val="hybridMultilevel"/>
    <w:tmpl w:val="0840F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D195F"/>
    <w:multiLevelType w:val="hybridMultilevel"/>
    <w:tmpl w:val="02B8BC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7D4954"/>
    <w:multiLevelType w:val="hybridMultilevel"/>
    <w:tmpl w:val="E3D06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04F28"/>
    <w:multiLevelType w:val="hybridMultilevel"/>
    <w:tmpl w:val="D6284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D5DA9"/>
    <w:multiLevelType w:val="hybridMultilevel"/>
    <w:tmpl w:val="C8FE5168"/>
    <w:lvl w:ilvl="0" w:tplc="08090001">
      <w:start w:val="1"/>
      <w:numFmt w:val="bullet"/>
      <w:lvlText w:val=""/>
      <w:lvlJc w:val="left"/>
      <w:pPr>
        <w:ind w:left="720" w:hanging="360"/>
      </w:pPr>
      <w:rPr>
        <w:rFonts w:ascii="Symbol" w:hAnsi="Symbol" w:hint="default"/>
      </w:rPr>
    </w:lvl>
    <w:lvl w:ilvl="1" w:tplc="72F6E43C">
      <w:numFmt w:val="bullet"/>
      <w:lvlText w:val="-"/>
      <w:lvlJc w:val="left"/>
      <w:pPr>
        <w:ind w:left="1440" w:hanging="360"/>
      </w:pPr>
      <w:rPr>
        <w:rFonts w:ascii="Arial" w:eastAsia="Wingdings-Regular"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74FB1"/>
    <w:multiLevelType w:val="hybridMultilevel"/>
    <w:tmpl w:val="E20C9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84A1E"/>
    <w:multiLevelType w:val="hybridMultilevel"/>
    <w:tmpl w:val="68E21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05B48"/>
    <w:multiLevelType w:val="hybridMultilevel"/>
    <w:tmpl w:val="39EC915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9" w15:restartNumberingAfterBreak="0">
    <w:nsid w:val="259C1395"/>
    <w:multiLevelType w:val="hybridMultilevel"/>
    <w:tmpl w:val="B978A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4F57CD"/>
    <w:multiLevelType w:val="hybridMultilevel"/>
    <w:tmpl w:val="956CD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1C11E3"/>
    <w:multiLevelType w:val="hybridMultilevel"/>
    <w:tmpl w:val="876A4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C10C21"/>
    <w:multiLevelType w:val="hybridMultilevel"/>
    <w:tmpl w:val="F1ACF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5FE0E22"/>
    <w:multiLevelType w:val="hybridMultilevel"/>
    <w:tmpl w:val="34AC2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0C0033"/>
    <w:multiLevelType w:val="hybridMultilevel"/>
    <w:tmpl w:val="810C0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B16354"/>
    <w:multiLevelType w:val="hybridMultilevel"/>
    <w:tmpl w:val="6AF6C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6E3F12"/>
    <w:multiLevelType w:val="hybridMultilevel"/>
    <w:tmpl w:val="B0FC6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C419F9"/>
    <w:multiLevelType w:val="hybridMultilevel"/>
    <w:tmpl w:val="49DA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B25138"/>
    <w:multiLevelType w:val="hybridMultilevel"/>
    <w:tmpl w:val="39AA8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853970"/>
    <w:multiLevelType w:val="hybridMultilevel"/>
    <w:tmpl w:val="97203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6721BF"/>
    <w:multiLevelType w:val="hybridMultilevel"/>
    <w:tmpl w:val="7B0E3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AF7192"/>
    <w:multiLevelType w:val="hybridMultilevel"/>
    <w:tmpl w:val="6D9E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AB39EE"/>
    <w:multiLevelType w:val="hybridMultilevel"/>
    <w:tmpl w:val="33269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3"/>
  </w:num>
  <w:num w:numId="4">
    <w:abstractNumId w:val="6"/>
  </w:num>
  <w:num w:numId="5">
    <w:abstractNumId w:val="22"/>
  </w:num>
  <w:num w:numId="6">
    <w:abstractNumId w:val="21"/>
  </w:num>
  <w:num w:numId="7">
    <w:abstractNumId w:val="1"/>
  </w:num>
  <w:num w:numId="8">
    <w:abstractNumId w:val="10"/>
  </w:num>
  <w:num w:numId="9">
    <w:abstractNumId w:val="15"/>
  </w:num>
  <w:num w:numId="10">
    <w:abstractNumId w:val="11"/>
  </w:num>
  <w:num w:numId="11">
    <w:abstractNumId w:val="18"/>
  </w:num>
  <w:num w:numId="12">
    <w:abstractNumId w:val="2"/>
  </w:num>
  <w:num w:numId="13">
    <w:abstractNumId w:val="0"/>
  </w:num>
  <w:num w:numId="14">
    <w:abstractNumId w:val="12"/>
  </w:num>
  <w:num w:numId="15">
    <w:abstractNumId w:val="14"/>
  </w:num>
  <w:num w:numId="16">
    <w:abstractNumId w:val="8"/>
  </w:num>
  <w:num w:numId="17">
    <w:abstractNumId w:val="19"/>
  </w:num>
  <w:num w:numId="18">
    <w:abstractNumId w:val="7"/>
  </w:num>
  <w:num w:numId="19">
    <w:abstractNumId w:val="4"/>
  </w:num>
  <w:num w:numId="20">
    <w:abstractNumId w:val="5"/>
  </w:num>
  <w:num w:numId="21">
    <w:abstractNumId w:val="17"/>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E62"/>
    <w:rsid w:val="00094F97"/>
    <w:rsid w:val="000B2294"/>
    <w:rsid w:val="000C3C15"/>
    <w:rsid w:val="000F104E"/>
    <w:rsid w:val="001308DF"/>
    <w:rsid w:val="00153462"/>
    <w:rsid w:val="001552F2"/>
    <w:rsid w:val="00167EC3"/>
    <w:rsid w:val="002233F1"/>
    <w:rsid w:val="002A0E62"/>
    <w:rsid w:val="002F14F5"/>
    <w:rsid w:val="003309C1"/>
    <w:rsid w:val="00367B49"/>
    <w:rsid w:val="003C6421"/>
    <w:rsid w:val="003E7E15"/>
    <w:rsid w:val="004024CE"/>
    <w:rsid w:val="00416C73"/>
    <w:rsid w:val="00422929"/>
    <w:rsid w:val="0046429B"/>
    <w:rsid w:val="00467E66"/>
    <w:rsid w:val="004960B9"/>
    <w:rsid w:val="004A42EB"/>
    <w:rsid w:val="004C2E2E"/>
    <w:rsid w:val="004C5C1D"/>
    <w:rsid w:val="004C7110"/>
    <w:rsid w:val="004D3688"/>
    <w:rsid w:val="004E65AD"/>
    <w:rsid w:val="004F1694"/>
    <w:rsid w:val="005559FD"/>
    <w:rsid w:val="00555C43"/>
    <w:rsid w:val="005643F3"/>
    <w:rsid w:val="005B0C01"/>
    <w:rsid w:val="005D5CC7"/>
    <w:rsid w:val="00610B8A"/>
    <w:rsid w:val="006A0E92"/>
    <w:rsid w:val="006C6C33"/>
    <w:rsid w:val="006E4F17"/>
    <w:rsid w:val="0075541F"/>
    <w:rsid w:val="00796934"/>
    <w:rsid w:val="00843AAC"/>
    <w:rsid w:val="008A284B"/>
    <w:rsid w:val="008B2167"/>
    <w:rsid w:val="008C1EED"/>
    <w:rsid w:val="008D3ACE"/>
    <w:rsid w:val="0092644C"/>
    <w:rsid w:val="009E486F"/>
    <w:rsid w:val="00A443BF"/>
    <w:rsid w:val="00A64B3D"/>
    <w:rsid w:val="00AC1DD7"/>
    <w:rsid w:val="00AE3EE7"/>
    <w:rsid w:val="00B027DF"/>
    <w:rsid w:val="00B31D96"/>
    <w:rsid w:val="00B32C6E"/>
    <w:rsid w:val="00B877BF"/>
    <w:rsid w:val="00B92A6C"/>
    <w:rsid w:val="00BD7254"/>
    <w:rsid w:val="00C62D37"/>
    <w:rsid w:val="00C82D4A"/>
    <w:rsid w:val="00CD6839"/>
    <w:rsid w:val="00D06DB8"/>
    <w:rsid w:val="00D62BA1"/>
    <w:rsid w:val="00D65676"/>
    <w:rsid w:val="00DD1296"/>
    <w:rsid w:val="00DE4785"/>
    <w:rsid w:val="00E10EBD"/>
    <w:rsid w:val="00E17E45"/>
    <w:rsid w:val="00E428DA"/>
    <w:rsid w:val="00E455EE"/>
    <w:rsid w:val="00E86BF7"/>
    <w:rsid w:val="00EC1DCB"/>
    <w:rsid w:val="00ED2B51"/>
    <w:rsid w:val="00F34EA6"/>
    <w:rsid w:val="00F70E96"/>
    <w:rsid w:val="00FB6C52"/>
    <w:rsid w:val="00FC7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B7776"/>
  <w15:docId w15:val="{42C4B90F-D7F9-43DF-9FA8-62C2D866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02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5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1694"/>
    <w:rPr>
      <w:color w:val="0563C1" w:themeColor="hyperlink"/>
      <w:u w:val="single"/>
    </w:rPr>
  </w:style>
  <w:style w:type="paragraph" w:styleId="BalloonText">
    <w:name w:val="Balloon Text"/>
    <w:basedOn w:val="Normal"/>
    <w:link w:val="BalloonTextChar"/>
    <w:uiPriority w:val="99"/>
    <w:semiHidden/>
    <w:unhideWhenUsed/>
    <w:rsid w:val="00B92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A6C"/>
    <w:rPr>
      <w:rFonts w:ascii="Segoe UI" w:hAnsi="Segoe UI" w:cs="Segoe UI"/>
      <w:sz w:val="18"/>
      <w:szCs w:val="18"/>
    </w:rPr>
  </w:style>
  <w:style w:type="paragraph" w:styleId="ListParagraph">
    <w:name w:val="List Paragraph"/>
    <w:basedOn w:val="Normal"/>
    <w:uiPriority w:val="34"/>
    <w:qFormat/>
    <w:rsid w:val="00B92A6C"/>
    <w:pPr>
      <w:ind w:left="720"/>
      <w:contextualSpacing/>
    </w:pPr>
  </w:style>
  <w:style w:type="paragraph" w:styleId="NoSpacing">
    <w:name w:val="No Spacing"/>
    <w:uiPriority w:val="1"/>
    <w:qFormat/>
    <w:rsid w:val="00F34EA6"/>
    <w:pPr>
      <w:spacing w:after="0" w:line="240" w:lineRule="auto"/>
    </w:pPr>
  </w:style>
  <w:style w:type="character" w:customStyle="1" w:styleId="aqj">
    <w:name w:val="aqj"/>
    <w:basedOn w:val="DefaultParagraphFont"/>
    <w:rsid w:val="00094F97"/>
  </w:style>
  <w:style w:type="character" w:customStyle="1" w:styleId="apple-converted-space">
    <w:name w:val="apple-converted-space"/>
    <w:basedOn w:val="DefaultParagraphFont"/>
    <w:rsid w:val="00094F97"/>
  </w:style>
  <w:style w:type="paragraph" w:customStyle="1" w:styleId="Default">
    <w:name w:val="Default"/>
    <w:rsid w:val="00CD6839"/>
    <w:pPr>
      <w:autoSpaceDE w:val="0"/>
      <w:autoSpaceDN w:val="0"/>
      <w:adjustRightInd w:val="0"/>
      <w:spacing w:after="0" w:line="240" w:lineRule="auto"/>
    </w:pPr>
    <w:rPr>
      <w:rFonts w:ascii="Arial" w:hAnsi="Arial" w:cs="Arial"/>
      <w:color w:val="000000"/>
      <w:sz w:val="24"/>
      <w:szCs w:val="24"/>
    </w:rPr>
  </w:style>
  <w:style w:type="paragraph" w:customStyle="1" w:styleId="m2281644294197315708gmail-msolistparagraph">
    <w:name w:val="m_2281644294197315708gmail-msolistparagraph"/>
    <w:basedOn w:val="Normal"/>
    <w:rsid w:val="00CD68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4024C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AC1D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163841">
      <w:bodyDiv w:val="1"/>
      <w:marLeft w:val="0"/>
      <w:marRight w:val="0"/>
      <w:marTop w:val="0"/>
      <w:marBottom w:val="0"/>
      <w:divBdr>
        <w:top w:val="none" w:sz="0" w:space="0" w:color="auto"/>
        <w:left w:val="none" w:sz="0" w:space="0" w:color="auto"/>
        <w:bottom w:val="none" w:sz="0" w:space="0" w:color="auto"/>
        <w:right w:val="none" w:sz="0" w:space="0" w:color="auto"/>
      </w:divBdr>
      <w:divsChild>
        <w:div w:id="283462356">
          <w:marLeft w:val="-108"/>
          <w:marRight w:val="0"/>
          <w:marTop w:val="0"/>
          <w:marBottom w:val="0"/>
          <w:divBdr>
            <w:top w:val="none" w:sz="0" w:space="0" w:color="auto"/>
            <w:left w:val="none" w:sz="0" w:space="0" w:color="auto"/>
            <w:bottom w:val="none" w:sz="0" w:space="0" w:color="auto"/>
            <w:right w:val="none" w:sz="0" w:space="0" w:color="auto"/>
          </w:divBdr>
        </w:div>
      </w:divsChild>
    </w:div>
    <w:div w:id="1172839710">
      <w:bodyDiv w:val="1"/>
      <w:marLeft w:val="0"/>
      <w:marRight w:val="0"/>
      <w:marTop w:val="0"/>
      <w:marBottom w:val="0"/>
      <w:divBdr>
        <w:top w:val="none" w:sz="0" w:space="0" w:color="auto"/>
        <w:left w:val="none" w:sz="0" w:space="0" w:color="auto"/>
        <w:bottom w:val="none" w:sz="0" w:space="0" w:color="auto"/>
        <w:right w:val="none" w:sz="0" w:space="0" w:color="auto"/>
      </w:divBdr>
    </w:div>
    <w:div w:id="172493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rappenhallheys.co.uk/learn_more/curricul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77616-3407-4FC0-B423-A18796F86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Ottiwell</dc:creator>
  <cp:keywords/>
  <dc:description/>
  <cp:lastModifiedBy>Naomi Ottiwell</cp:lastModifiedBy>
  <cp:revision>4</cp:revision>
  <cp:lastPrinted>2019-09-04T07:18:00Z</cp:lastPrinted>
  <dcterms:created xsi:type="dcterms:W3CDTF">2021-07-21T14:22:00Z</dcterms:created>
  <dcterms:modified xsi:type="dcterms:W3CDTF">2021-09-01T20:50:00Z</dcterms:modified>
</cp:coreProperties>
</file>