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69" w:rsidRPr="00B241C2" w:rsidRDefault="00B241C2" w:rsidP="00B241C2">
      <w:pPr>
        <w:spacing w:after="0"/>
        <w:rPr>
          <w:rFonts w:asciiTheme="majorHAnsi" w:hAnsiTheme="majorHAnsi"/>
          <w:b/>
          <w:sz w:val="28"/>
          <w:szCs w:val="28"/>
          <w:u w:val="single"/>
        </w:rPr>
      </w:pPr>
      <w:r w:rsidRPr="00B241C2">
        <w:rPr>
          <w:rFonts w:asciiTheme="majorHAnsi" w:hAnsiTheme="majorHAnsi"/>
          <w:noProof/>
          <w:sz w:val="28"/>
          <w:szCs w:val="28"/>
          <w:lang w:eastAsia="en-GB"/>
        </w:rPr>
        <w:drawing>
          <wp:anchor distT="0" distB="0" distL="114300" distR="114300" simplePos="0" relativeHeight="251658240" behindDoc="0" locked="0" layoutInCell="1" allowOverlap="1" wp14:anchorId="2562ADB3" wp14:editId="55AE73E2">
            <wp:simplePos x="0" y="0"/>
            <wp:positionH relativeFrom="column">
              <wp:posOffset>7246189</wp:posOffset>
            </wp:positionH>
            <wp:positionV relativeFrom="paragraph">
              <wp:posOffset>-370517</wp:posOffset>
            </wp:positionV>
            <wp:extent cx="1198880" cy="1198880"/>
            <wp:effectExtent l="0" t="0" r="1270" b="1270"/>
            <wp:wrapNone/>
            <wp:docPr id="1" name="Picture 1" descr="C:\Users\corinna.tyson\Desktop\Mrs Tyson Dec 2016\GENERAL\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na.tyson\Desktop\Mrs Tyson Dec 2016\GENERAL\logo 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1C2">
        <w:rPr>
          <w:rFonts w:asciiTheme="majorHAnsi" w:hAnsiTheme="majorHAnsi"/>
          <w:b/>
          <w:sz w:val="28"/>
          <w:szCs w:val="28"/>
          <w:u w:val="single"/>
        </w:rPr>
        <w:t>Grappenhall Heys Community Primary School</w:t>
      </w:r>
    </w:p>
    <w:p w:rsidR="00B241C2" w:rsidRPr="00B241C2" w:rsidRDefault="00B241C2" w:rsidP="00B241C2">
      <w:pPr>
        <w:spacing w:after="0"/>
        <w:rPr>
          <w:rFonts w:asciiTheme="majorHAnsi" w:hAnsiTheme="majorHAnsi"/>
          <w:b/>
          <w:sz w:val="28"/>
          <w:szCs w:val="28"/>
          <w:u w:val="single"/>
        </w:rPr>
      </w:pPr>
      <w:r w:rsidRPr="00B241C2">
        <w:rPr>
          <w:rFonts w:asciiTheme="majorHAnsi" w:hAnsiTheme="majorHAnsi"/>
          <w:b/>
          <w:sz w:val="28"/>
          <w:szCs w:val="28"/>
          <w:u w:val="single"/>
        </w:rPr>
        <w:t>Special Educational Needs &amp; Disabilities Annual Report</w:t>
      </w:r>
    </w:p>
    <w:p w:rsidR="00B241C2" w:rsidRPr="00B241C2" w:rsidRDefault="007F2467" w:rsidP="00B241C2">
      <w:pPr>
        <w:spacing w:after="0"/>
        <w:rPr>
          <w:rFonts w:asciiTheme="majorHAnsi" w:hAnsiTheme="majorHAnsi"/>
          <w:b/>
          <w:sz w:val="28"/>
          <w:szCs w:val="28"/>
        </w:rPr>
      </w:pPr>
      <w:r>
        <w:rPr>
          <w:rFonts w:asciiTheme="majorHAnsi" w:hAnsiTheme="majorHAnsi"/>
          <w:b/>
          <w:sz w:val="28"/>
          <w:szCs w:val="28"/>
        </w:rPr>
        <w:t>January 2021</w:t>
      </w:r>
    </w:p>
    <w:p w:rsidR="00B241C2" w:rsidRDefault="00B241C2" w:rsidP="00544748">
      <w:pPr>
        <w:rPr>
          <w:rFonts w:asciiTheme="majorHAnsi" w:hAnsiTheme="majorHAnsi"/>
          <w:sz w:val="24"/>
          <w:szCs w:val="24"/>
        </w:rPr>
      </w:pPr>
    </w:p>
    <w:p w:rsidR="00B241C2" w:rsidRDefault="00B241C2" w:rsidP="00544748">
      <w:pPr>
        <w:rPr>
          <w:rFonts w:asciiTheme="majorHAnsi" w:hAnsiTheme="majorHAnsi"/>
          <w:sz w:val="24"/>
          <w:szCs w:val="24"/>
        </w:rPr>
      </w:pPr>
      <w:r>
        <w:rPr>
          <w:rFonts w:asciiTheme="majorHAnsi" w:hAnsiTheme="majorHAnsi"/>
          <w:sz w:val="24"/>
          <w:szCs w:val="24"/>
        </w:rPr>
        <w:t>Grappenhall Heys Community Primary School has a duty to report annually to all parents on the provision for Special Educational Needs and Disabilities (SEND)</w:t>
      </w:r>
    </w:p>
    <w:tbl>
      <w:tblPr>
        <w:tblStyle w:val="TableGrid"/>
        <w:tblW w:w="0" w:type="auto"/>
        <w:tblLook w:val="04A0" w:firstRow="1" w:lastRow="0" w:firstColumn="1" w:lastColumn="0" w:noHBand="0" w:noVBand="1"/>
      </w:tblPr>
      <w:tblGrid>
        <w:gridCol w:w="3397"/>
        <w:gridCol w:w="10551"/>
      </w:tblGrid>
      <w:tr w:rsidR="00B241C2" w:rsidTr="00B241C2">
        <w:tc>
          <w:tcPr>
            <w:tcW w:w="3397" w:type="dxa"/>
          </w:tcPr>
          <w:p w:rsidR="00B241C2" w:rsidRPr="00B241C2" w:rsidRDefault="00B241C2" w:rsidP="00B241C2">
            <w:pPr>
              <w:pStyle w:val="ListParagraph"/>
              <w:numPr>
                <w:ilvl w:val="0"/>
                <w:numId w:val="7"/>
              </w:numPr>
              <w:rPr>
                <w:rFonts w:asciiTheme="majorHAnsi" w:hAnsiTheme="majorHAnsi"/>
                <w:sz w:val="24"/>
                <w:szCs w:val="24"/>
              </w:rPr>
            </w:pPr>
            <w:r>
              <w:rPr>
                <w:rFonts w:asciiTheme="majorHAnsi" w:hAnsiTheme="majorHAnsi"/>
                <w:sz w:val="24"/>
                <w:szCs w:val="24"/>
              </w:rPr>
              <w:t>The kinds of Special Educational Needs that are provided for at Grappenhall Heys Community Primary School</w:t>
            </w:r>
          </w:p>
        </w:tc>
        <w:tc>
          <w:tcPr>
            <w:tcW w:w="10551" w:type="dxa"/>
          </w:tcPr>
          <w:p w:rsidR="00B241C2" w:rsidRDefault="00B241C2" w:rsidP="00544748">
            <w:pPr>
              <w:rPr>
                <w:rFonts w:asciiTheme="majorHAnsi" w:hAnsiTheme="majorHAnsi"/>
                <w:sz w:val="24"/>
                <w:szCs w:val="24"/>
              </w:rPr>
            </w:pPr>
            <w:r>
              <w:rPr>
                <w:rFonts w:asciiTheme="majorHAnsi" w:hAnsiTheme="majorHAnsi"/>
                <w:sz w:val="24"/>
                <w:szCs w:val="24"/>
              </w:rPr>
              <w:t>Staff at Grappenhall Heys Community Primary School provide support for pupils across the 4 areas of need as laid out in the SEN Code of Practice 2014:</w:t>
            </w:r>
          </w:p>
          <w:p w:rsidR="00B241C2" w:rsidRPr="00B241C2" w:rsidRDefault="00B241C2" w:rsidP="00B241C2">
            <w:pPr>
              <w:pStyle w:val="ListParagraph"/>
              <w:numPr>
                <w:ilvl w:val="0"/>
                <w:numId w:val="8"/>
              </w:numPr>
              <w:rPr>
                <w:rFonts w:asciiTheme="majorHAnsi" w:hAnsiTheme="majorHAnsi"/>
                <w:sz w:val="24"/>
                <w:szCs w:val="24"/>
              </w:rPr>
            </w:pPr>
            <w:r w:rsidRPr="00B241C2">
              <w:rPr>
                <w:rFonts w:asciiTheme="majorHAnsi" w:hAnsiTheme="majorHAnsi"/>
                <w:sz w:val="24"/>
                <w:szCs w:val="24"/>
              </w:rPr>
              <w:t xml:space="preserve">Communication and Interaction </w:t>
            </w:r>
          </w:p>
          <w:p w:rsidR="00B241C2" w:rsidRPr="00B241C2" w:rsidRDefault="00B241C2" w:rsidP="00B241C2">
            <w:pPr>
              <w:pStyle w:val="ListParagraph"/>
              <w:numPr>
                <w:ilvl w:val="0"/>
                <w:numId w:val="8"/>
              </w:numPr>
              <w:rPr>
                <w:rFonts w:asciiTheme="majorHAnsi" w:hAnsiTheme="majorHAnsi"/>
                <w:sz w:val="24"/>
                <w:szCs w:val="24"/>
              </w:rPr>
            </w:pPr>
            <w:r w:rsidRPr="00B241C2">
              <w:rPr>
                <w:rFonts w:asciiTheme="majorHAnsi" w:hAnsiTheme="majorHAnsi"/>
                <w:sz w:val="24"/>
                <w:szCs w:val="24"/>
              </w:rPr>
              <w:t>Cognition and Learning</w:t>
            </w:r>
          </w:p>
          <w:p w:rsidR="00B241C2" w:rsidRPr="00B241C2" w:rsidRDefault="00B241C2" w:rsidP="00B241C2">
            <w:pPr>
              <w:pStyle w:val="ListParagraph"/>
              <w:numPr>
                <w:ilvl w:val="0"/>
                <w:numId w:val="8"/>
              </w:numPr>
              <w:rPr>
                <w:rFonts w:asciiTheme="majorHAnsi" w:hAnsiTheme="majorHAnsi"/>
                <w:sz w:val="24"/>
                <w:szCs w:val="24"/>
              </w:rPr>
            </w:pPr>
            <w:r w:rsidRPr="00B241C2">
              <w:rPr>
                <w:rFonts w:asciiTheme="majorHAnsi" w:hAnsiTheme="majorHAnsi"/>
                <w:sz w:val="24"/>
                <w:szCs w:val="24"/>
              </w:rPr>
              <w:t>Social, Emotional and Mental Health Difficulties</w:t>
            </w:r>
          </w:p>
          <w:p w:rsidR="00B241C2" w:rsidRDefault="00B241C2" w:rsidP="00B241C2">
            <w:pPr>
              <w:pStyle w:val="ListParagraph"/>
              <w:numPr>
                <w:ilvl w:val="0"/>
                <w:numId w:val="8"/>
              </w:numPr>
              <w:rPr>
                <w:rFonts w:asciiTheme="majorHAnsi" w:hAnsiTheme="majorHAnsi"/>
                <w:sz w:val="24"/>
                <w:szCs w:val="24"/>
              </w:rPr>
            </w:pPr>
            <w:r w:rsidRPr="00B241C2">
              <w:rPr>
                <w:rFonts w:asciiTheme="majorHAnsi" w:hAnsiTheme="majorHAnsi"/>
                <w:sz w:val="24"/>
                <w:szCs w:val="24"/>
              </w:rPr>
              <w:t>Sensory and/or Physical Needs</w:t>
            </w:r>
          </w:p>
          <w:p w:rsidR="00DC7792" w:rsidRDefault="00DC7792" w:rsidP="00DC7792">
            <w:pPr>
              <w:rPr>
                <w:rFonts w:asciiTheme="majorHAnsi" w:hAnsiTheme="majorHAnsi"/>
                <w:sz w:val="24"/>
                <w:szCs w:val="24"/>
              </w:rPr>
            </w:pPr>
          </w:p>
          <w:p w:rsidR="00DC7792" w:rsidRDefault="007F2467" w:rsidP="00DC7792">
            <w:pPr>
              <w:rPr>
                <w:rFonts w:asciiTheme="majorHAnsi" w:hAnsiTheme="majorHAnsi"/>
                <w:sz w:val="24"/>
                <w:szCs w:val="24"/>
              </w:rPr>
            </w:pPr>
            <w:r>
              <w:rPr>
                <w:rFonts w:asciiTheme="majorHAnsi" w:hAnsiTheme="majorHAnsi"/>
                <w:sz w:val="24"/>
                <w:szCs w:val="24"/>
              </w:rPr>
              <w:t>There are currently 16</w:t>
            </w:r>
            <w:r w:rsidR="00DC7792">
              <w:rPr>
                <w:rFonts w:asciiTheme="majorHAnsi" w:hAnsiTheme="majorHAnsi"/>
                <w:sz w:val="24"/>
                <w:szCs w:val="24"/>
              </w:rPr>
              <w:t xml:space="preserve"> pupils with SEND as recognised un</w:t>
            </w:r>
            <w:r>
              <w:rPr>
                <w:rFonts w:asciiTheme="majorHAnsi" w:hAnsiTheme="majorHAnsi"/>
                <w:sz w:val="24"/>
                <w:szCs w:val="24"/>
              </w:rPr>
              <w:t>der the SEN Code of Practice.  3</w:t>
            </w:r>
            <w:r w:rsidR="00DC7792">
              <w:rPr>
                <w:rFonts w:asciiTheme="majorHAnsi" w:hAnsiTheme="majorHAnsi"/>
                <w:sz w:val="24"/>
                <w:szCs w:val="24"/>
              </w:rPr>
              <w:t xml:space="preserve"> of these pupils have an Education Health and Care Plan (EHCP).  These pupils receive termly Intervention Plans in the</w:t>
            </w:r>
            <w:r w:rsidR="005C74E9">
              <w:rPr>
                <w:rFonts w:asciiTheme="majorHAnsi" w:hAnsiTheme="majorHAnsi"/>
                <w:sz w:val="24"/>
                <w:szCs w:val="24"/>
              </w:rPr>
              <w:t>ir area of need which identify</w:t>
            </w:r>
            <w:r w:rsidR="00DC7792">
              <w:rPr>
                <w:rFonts w:asciiTheme="majorHAnsi" w:hAnsiTheme="majorHAnsi"/>
                <w:sz w:val="24"/>
                <w:szCs w:val="24"/>
              </w:rPr>
              <w:t xml:space="preserve"> targets to work on in partnership with parents and other agencies.   For children with physical needs, they may have an ‘Individual Care &amp; Acces</w:t>
            </w:r>
            <w:r w:rsidR="005C74E9">
              <w:rPr>
                <w:rFonts w:asciiTheme="majorHAnsi" w:hAnsiTheme="majorHAnsi"/>
                <w:sz w:val="24"/>
                <w:szCs w:val="24"/>
              </w:rPr>
              <w:t>s Support Plan’ which identifies</w:t>
            </w:r>
            <w:r w:rsidR="00DC7792">
              <w:rPr>
                <w:rFonts w:asciiTheme="majorHAnsi" w:hAnsiTheme="majorHAnsi"/>
                <w:sz w:val="24"/>
                <w:szCs w:val="24"/>
              </w:rPr>
              <w:t xml:space="preserve"> steps to be taken to reduce any barriers to learning.  For children with a health issue for which they may have to take medication in school, they will have a ‘Healthcare Plan’.  All plans are written between home and school.</w:t>
            </w:r>
          </w:p>
          <w:p w:rsidR="00DC7792" w:rsidRDefault="00DC7792" w:rsidP="00DC7792">
            <w:pPr>
              <w:rPr>
                <w:rFonts w:asciiTheme="majorHAnsi" w:hAnsiTheme="majorHAnsi"/>
                <w:sz w:val="24"/>
                <w:szCs w:val="24"/>
              </w:rPr>
            </w:pPr>
          </w:p>
          <w:p w:rsidR="00DC7792" w:rsidRDefault="007F2467" w:rsidP="00DC7792">
            <w:pPr>
              <w:rPr>
                <w:rFonts w:asciiTheme="majorHAnsi" w:hAnsiTheme="majorHAnsi"/>
                <w:sz w:val="24"/>
                <w:szCs w:val="24"/>
              </w:rPr>
            </w:pPr>
            <w:r>
              <w:rPr>
                <w:rFonts w:asciiTheme="majorHAnsi" w:hAnsiTheme="majorHAnsi"/>
                <w:sz w:val="24"/>
                <w:szCs w:val="24"/>
              </w:rPr>
              <w:t>There are also currently a number of</w:t>
            </w:r>
            <w:r w:rsidR="00DC7792">
              <w:rPr>
                <w:rFonts w:asciiTheme="majorHAnsi" w:hAnsiTheme="majorHAnsi"/>
                <w:sz w:val="24"/>
                <w:szCs w:val="24"/>
              </w:rPr>
              <w:t xml:space="preserve"> children who have termly Intervention Plans at ‘School Support’ level, but these children are not identified as having SEND under the SEN Code of Practice.</w:t>
            </w:r>
          </w:p>
          <w:p w:rsidR="00DC7792" w:rsidRDefault="00DC7792" w:rsidP="00DC7792">
            <w:pPr>
              <w:rPr>
                <w:rFonts w:asciiTheme="majorHAnsi" w:hAnsiTheme="majorHAnsi"/>
                <w:sz w:val="24"/>
                <w:szCs w:val="24"/>
              </w:rPr>
            </w:pPr>
          </w:p>
          <w:p w:rsidR="00DC7792" w:rsidRDefault="00DC7792" w:rsidP="00DC7792">
            <w:pPr>
              <w:rPr>
                <w:rFonts w:asciiTheme="majorHAnsi" w:hAnsiTheme="majorHAnsi"/>
                <w:sz w:val="24"/>
                <w:szCs w:val="24"/>
              </w:rPr>
            </w:pPr>
            <w:r>
              <w:rPr>
                <w:rFonts w:asciiTheme="majorHAnsi" w:hAnsiTheme="majorHAnsi"/>
                <w:sz w:val="24"/>
                <w:szCs w:val="24"/>
              </w:rPr>
              <w:t xml:space="preserve">Children with SEND generally meet or exceed their </w:t>
            </w:r>
            <w:r w:rsidR="00667692">
              <w:rPr>
                <w:rFonts w:asciiTheme="majorHAnsi" w:hAnsiTheme="majorHAnsi"/>
                <w:sz w:val="24"/>
                <w:szCs w:val="24"/>
              </w:rPr>
              <w:t xml:space="preserve">individual </w:t>
            </w:r>
            <w:r>
              <w:rPr>
                <w:rFonts w:asciiTheme="majorHAnsi" w:hAnsiTheme="majorHAnsi"/>
                <w:sz w:val="24"/>
                <w:szCs w:val="24"/>
              </w:rPr>
              <w:t>targets.  Attendance of pupils with SEN</w:t>
            </w:r>
            <w:r w:rsidR="00667692">
              <w:rPr>
                <w:rFonts w:asciiTheme="majorHAnsi" w:hAnsiTheme="majorHAnsi"/>
                <w:sz w:val="24"/>
                <w:szCs w:val="24"/>
              </w:rPr>
              <w:t>D is closely monitored and aligned with their individual needs</w:t>
            </w:r>
            <w:r>
              <w:rPr>
                <w:rFonts w:asciiTheme="majorHAnsi" w:hAnsiTheme="majorHAnsi"/>
                <w:sz w:val="24"/>
                <w:szCs w:val="24"/>
              </w:rPr>
              <w:t>.  There have been no fixed or permanent exclusions for any pupils since the school opened in 2001, including those with SEND.</w:t>
            </w:r>
          </w:p>
          <w:p w:rsidR="00DC7792" w:rsidRPr="00DC7792" w:rsidRDefault="00DC7792" w:rsidP="00DC7792">
            <w:pPr>
              <w:rPr>
                <w:rFonts w:asciiTheme="majorHAnsi" w:hAnsiTheme="majorHAnsi"/>
                <w:sz w:val="24"/>
                <w:szCs w:val="24"/>
              </w:rPr>
            </w:pPr>
          </w:p>
        </w:tc>
      </w:tr>
      <w:tr w:rsidR="00B241C2" w:rsidTr="00B241C2">
        <w:tc>
          <w:tcPr>
            <w:tcW w:w="3397" w:type="dxa"/>
          </w:tcPr>
          <w:p w:rsidR="00B241C2" w:rsidRPr="00B241C2" w:rsidRDefault="00B241C2" w:rsidP="00B241C2">
            <w:pPr>
              <w:pStyle w:val="ListParagraph"/>
              <w:numPr>
                <w:ilvl w:val="0"/>
                <w:numId w:val="7"/>
              </w:numPr>
              <w:rPr>
                <w:rFonts w:asciiTheme="majorHAnsi" w:hAnsiTheme="majorHAnsi"/>
                <w:sz w:val="24"/>
                <w:szCs w:val="24"/>
              </w:rPr>
            </w:pPr>
            <w:r>
              <w:rPr>
                <w:rFonts w:asciiTheme="majorHAnsi" w:hAnsiTheme="majorHAnsi"/>
                <w:sz w:val="24"/>
                <w:szCs w:val="24"/>
              </w:rPr>
              <w:lastRenderedPageBreak/>
              <w:t>Information about the school’s policies for identification and assessment of pupils with SEND</w:t>
            </w:r>
          </w:p>
        </w:tc>
        <w:tc>
          <w:tcPr>
            <w:tcW w:w="10551" w:type="dxa"/>
          </w:tcPr>
          <w:p w:rsidR="00B241C2" w:rsidRDefault="00D00A09" w:rsidP="00544748">
            <w:pPr>
              <w:rPr>
                <w:rFonts w:asciiTheme="majorHAnsi" w:hAnsiTheme="majorHAnsi"/>
                <w:sz w:val="24"/>
                <w:szCs w:val="24"/>
              </w:rPr>
            </w:pPr>
            <w:r>
              <w:rPr>
                <w:rFonts w:asciiTheme="majorHAnsi" w:hAnsiTheme="majorHAnsi"/>
                <w:sz w:val="24"/>
                <w:szCs w:val="24"/>
              </w:rPr>
              <w:t>Pupil are identified as having SEND</w:t>
            </w:r>
            <w:r w:rsidR="00DC7792">
              <w:rPr>
                <w:rFonts w:asciiTheme="majorHAnsi" w:hAnsiTheme="majorHAnsi"/>
                <w:sz w:val="24"/>
                <w:szCs w:val="24"/>
              </w:rPr>
              <w:t xml:space="preserve"> and their needs are assessed through</w:t>
            </w:r>
            <w:r>
              <w:rPr>
                <w:rFonts w:asciiTheme="majorHAnsi" w:hAnsiTheme="majorHAnsi"/>
                <w:sz w:val="24"/>
                <w:szCs w:val="24"/>
              </w:rPr>
              <w:t>:</w:t>
            </w:r>
          </w:p>
          <w:p w:rsidR="00D00A09" w:rsidRDefault="00D00A09" w:rsidP="00D00A09">
            <w:pPr>
              <w:pStyle w:val="ListParagraph"/>
              <w:numPr>
                <w:ilvl w:val="0"/>
                <w:numId w:val="9"/>
              </w:numPr>
              <w:rPr>
                <w:rFonts w:asciiTheme="majorHAnsi" w:hAnsiTheme="majorHAnsi"/>
                <w:sz w:val="24"/>
                <w:szCs w:val="24"/>
              </w:rPr>
            </w:pPr>
            <w:r w:rsidRPr="00D00A09">
              <w:rPr>
                <w:rFonts w:asciiTheme="majorHAnsi" w:hAnsiTheme="majorHAnsi"/>
                <w:sz w:val="24"/>
                <w:szCs w:val="24"/>
              </w:rPr>
              <w:t>Information passed on from nursery/previous schools</w:t>
            </w:r>
          </w:p>
          <w:p w:rsidR="00DC7792" w:rsidRPr="00D00A09" w:rsidRDefault="00103E6C" w:rsidP="00D00A09">
            <w:pPr>
              <w:pStyle w:val="ListParagraph"/>
              <w:numPr>
                <w:ilvl w:val="0"/>
                <w:numId w:val="9"/>
              </w:numPr>
              <w:rPr>
                <w:rFonts w:asciiTheme="majorHAnsi" w:hAnsiTheme="majorHAnsi"/>
                <w:sz w:val="24"/>
                <w:szCs w:val="24"/>
              </w:rPr>
            </w:pPr>
            <w:r>
              <w:rPr>
                <w:rFonts w:asciiTheme="majorHAnsi" w:hAnsiTheme="majorHAnsi"/>
                <w:sz w:val="24"/>
                <w:szCs w:val="24"/>
              </w:rPr>
              <w:t>Concerns raised by the t</w:t>
            </w:r>
            <w:r w:rsidR="00DC7792">
              <w:rPr>
                <w:rFonts w:asciiTheme="majorHAnsi" w:hAnsiTheme="majorHAnsi"/>
                <w:sz w:val="24"/>
                <w:szCs w:val="24"/>
              </w:rPr>
              <w:t>eacher, parent/carer or the pupil themselves</w:t>
            </w:r>
          </w:p>
          <w:p w:rsidR="00D00A09" w:rsidRPr="00D00A09" w:rsidRDefault="00D00A09" w:rsidP="00D00A09">
            <w:pPr>
              <w:pStyle w:val="ListParagraph"/>
              <w:numPr>
                <w:ilvl w:val="0"/>
                <w:numId w:val="9"/>
              </w:numPr>
              <w:rPr>
                <w:rFonts w:asciiTheme="majorHAnsi" w:hAnsiTheme="majorHAnsi"/>
                <w:sz w:val="24"/>
                <w:szCs w:val="24"/>
              </w:rPr>
            </w:pPr>
            <w:r w:rsidRPr="00D00A09">
              <w:rPr>
                <w:rFonts w:asciiTheme="majorHAnsi" w:hAnsiTheme="majorHAnsi"/>
                <w:sz w:val="24"/>
                <w:szCs w:val="24"/>
              </w:rPr>
              <w:t>Baseline testing and progress data</w:t>
            </w:r>
          </w:p>
          <w:p w:rsidR="00D00A09" w:rsidRPr="00D00A09" w:rsidRDefault="00D00A09" w:rsidP="00D00A09">
            <w:pPr>
              <w:pStyle w:val="ListParagraph"/>
              <w:numPr>
                <w:ilvl w:val="0"/>
                <w:numId w:val="9"/>
              </w:numPr>
              <w:rPr>
                <w:rFonts w:asciiTheme="majorHAnsi" w:hAnsiTheme="majorHAnsi"/>
                <w:sz w:val="24"/>
                <w:szCs w:val="24"/>
              </w:rPr>
            </w:pPr>
            <w:r w:rsidRPr="00D00A09">
              <w:rPr>
                <w:rFonts w:asciiTheme="majorHAnsi" w:hAnsiTheme="majorHAnsi"/>
                <w:sz w:val="24"/>
                <w:szCs w:val="24"/>
              </w:rPr>
              <w:t>Feedback from teaching staff and observations</w:t>
            </w:r>
          </w:p>
          <w:p w:rsidR="00D00A09" w:rsidRPr="00D00A09" w:rsidRDefault="00D00A09" w:rsidP="00D00A09">
            <w:pPr>
              <w:pStyle w:val="ListParagraph"/>
              <w:numPr>
                <w:ilvl w:val="0"/>
                <w:numId w:val="9"/>
              </w:numPr>
              <w:rPr>
                <w:rFonts w:asciiTheme="majorHAnsi" w:hAnsiTheme="majorHAnsi"/>
                <w:sz w:val="24"/>
                <w:szCs w:val="24"/>
              </w:rPr>
            </w:pPr>
            <w:r w:rsidRPr="00D00A09">
              <w:rPr>
                <w:rFonts w:asciiTheme="majorHAnsi" w:hAnsiTheme="majorHAnsi"/>
                <w:sz w:val="24"/>
                <w:szCs w:val="24"/>
              </w:rPr>
              <w:t xml:space="preserve">Pupil Premium interventions </w:t>
            </w:r>
          </w:p>
          <w:p w:rsidR="00D00A09" w:rsidRDefault="00D00A09" w:rsidP="00D00A09">
            <w:pPr>
              <w:pStyle w:val="ListParagraph"/>
              <w:numPr>
                <w:ilvl w:val="0"/>
                <w:numId w:val="9"/>
              </w:numPr>
              <w:rPr>
                <w:rFonts w:asciiTheme="majorHAnsi" w:hAnsiTheme="majorHAnsi"/>
                <w:sz w:val="24"/>
                <w:szCs w:val="24"/>
              </w:rPr>
            </w:pPr>
            <w:r w:rsidRPr="00D00A09">
              <w:rPr>
                <w:rFonts w:asciiTheme="majorHAnsi" w:hAnsiTheme="majorHAnsi"/>
                <w:sz w:val="24"/>
                <w:szCs w:val="24"/>
              </w:rPr>
              <w:t xml:space="preserve">Referrals from parents </w:t>
            </w:r>
          </w:p>
          <w:p w:rsidR="00D00A09" w:rsidRDefault="00C14234" w:rsidP="00590BEE">
            <w:pPr>
              <w:pStyle w:val="ListParagraph"/>
              <w:numPr>
                <w:ilvl w:val="0"/>
                <w:numId w:val="9"/>
              </w:numPr>
              <w:rPr>
                <w:rFonts w:asciiTheme="majorHAnsi" w:hAnsiTheme="majorHAnsi"/>
                <w:sz w:val="24"/>
                <w:szCs w:val="24"/>
              </w:rPr>
            </w:pPr>
            <w:r>
              <w:rPr>
                <w:rFonts w:asciiTheme="majorHAnsi" w:hAnsiTheme="majorHAnsi"/>
                <w:sz w:val="24"/>
                <w:szCs w:val="24"/>
              </w:rPr>
              <w:t>Assessment and reports from external agencies</w:t>
            </w:r>
          </w:p>
          <w:p w:rsidR="00DC7792" w:rsidRPr="00EC4135" w:rsidRDefault="00DC7792" w:rsidP="002C5354">
            <w:pPr>
              <w:pStyle w:val="ListParagraph"/>
              <w:rPr>
                <w:rFonts w:asciiTheme="majorHAnsi" w:hAnsiTheme="majorHAnsi"/>
                <w:sz w:val="24"/>
                <w:szCs w:val="24"/>
              </w:rPr>
            </w:pPr>
          </w:p>
        </w:tc>
      </w:tr>
      <w:tr w:rsidR="00B241C2" w:rsidTr="00B241C2">
        <w:tc>
          <w:tcPr>
            <w:tcW w:w="3397" w:type="dxa"/>
          </w:tcPr>
          <w:p w:rsidR="00B241C2" w:rsidRPr="00590BEE" w:rsidRDefault="00C14234" w:rsidP="00C14234">
            <w:pPr>
              <w:pStyle w:val="ListParagraph"/>
              <w:numPr>
                <w:ilvl w:val="0"/>
                <w:numId w:val="7"/>
              </w:numPr>
              <w:rPr>
                <w:rFonts w:asciiTheme="majorHAnsi" w:hAnsiTheme="majorHAnsi"/>
                <w:sz w:val="24"/>
                <w:szCs w:val="24"/>
              </w:rPr>
            </w:pPr>
            <w:r>
              <w:rPr>
                <w:rFonts w:asciiTheme="majorHAnsi" w:hAnsiTheme="majorHAnsi"/>
                <w:sz w:val="24"/>
                <w:szCs w:val="24"/>
              </w:rPr>
              <w:t>(a) Evaluating the effectiveness of the provision made for pupils with SEND</w:t>
            </w:r>
          </w:p>
        </w:tc>
        <w:tc>
          <w:tcPr>
            <w:tcW w:w="10551" w:type="dxa"/>
          </w:tcPr>
          <w:p w:rsidR="00B241C2" w:rsidRDefault="00C14234" w:rsidP="00544748">
            <w:pPr>
              <w:rPr>
                <w:rFonts w:asciiTheme="majorHAnsi" w:hAnsiTheme="majorHAnsi"/>
                <w:sz w:val="24"/>
                <w:szCs w:val="24"/>
              </w:rPr>
            </w:pPr>
            <w:r>
              <w:rPr>
                <w:rFonts w:asciiTheme="majorHAnsi" w:hAnsiTheme="majorHAnsi"/>
                <w:sz w:val="24"/>
                <w:szCs w:val="24"/>
              </w:rPr>
              <w:t>Progress of pupils with SEND is closely monitored in termly progress meetings with the Head Teacher, Class Teacher and Inclusion Manager.  Adaptations to provision are made in light of progress made</w:t>
            </w:r>
            <w:r w:rsidR="00DC7792">
              <w:rPr>
                <w:rFonts w:asciiTheme="majorHAnsi" w:hAnsiTheme="majorHAnsi"/>
                <w:sz w:val="24"/>
                <w:szCs w:val="24"/>
              </w:rPr>
              <w:t xml:space="preserve"> and any intervent</w:t>
            </w:r>
            <w:r w:rsidR="002C5354">
              <w:rPr>
                <w:rFonts w:asciiTheme="majorHAnsi" w:hAnsiTheme="majorHAnsi"/>
                <w:sz w:val="24"/>
                <w:szCs w:val="24"/>
              </w:rPr>
              <w:t xml:space="preserve">ions put in place are </w:t>
            </w:r>
            <w:r w:rsidR="00DC7792">
              <w:rPr>
                <w:rFonts w:asciiTheme="majorHAnsi" w:hAnsiTheme="majorHAnsi"/>
                <w:sz w:val="24"/>
                <w:szCs w:val="24"/>
              </w:rPr>
              <w:t>reviewed to ascertain impact, effectiveness, progress and next steps</w:t>
            </w:r>
            <w:r>
              <w:rPr>
                <w:rFonts w:asciiTheme="majorHAnsi" w:hAnsiTheme="majorHAnsi"/>
                <w:sz w:val="24"/>
                <w:szCs w:val="24"/>
              </w:rPr>
              <w:t xml:space="preserve">.  Progress and evaluation is reported to the Governor with responsibility </w:t>
            </w:r>
            <w:r w:rsidR="00EC4135">
              <w:rPr>
                <w:rFonts w:asciiTheme="majorHAnsi" w:hAnsiTheme="majorHAnsi"/>
                <w:sz w:val="24"/>
                <w:szCs w:val="24"/>
              </w:rPr>
              <w:t>for SEND.  The a</w:t>
            </w:r>
            <w:r>
              <w:rPr>
                <w:rFonts w:asciiTheme="majorHAnsi" w:hAnsiTheme="majorHAnsi"/>
                <w:sz w:val="24"/>
                <w:szCs w:val="24"/>
              </w:rPr>
              <w:t>nnual report by th</w:t>
            </w:r>
            <w:r w:rsidR="00EC4135">
              <w:rPr>
                <w:rFonts w:asciiTheme="majorHAnsi" w:hAnsiTheme="majorHAnsi"/>
                <w:sz w:val="24"/>
                <w:szCs w:val="24"/>
              </w:rPr>
              <w:t>e Governing Body is available</w:t>
            </w:r>
            <w:r w:rsidR="00590BEE">
              <w:rPr>
                <w:rFonts w:asciiTheme="majorHAnsi" w:hAnsiTheme="majorHAnsi"/>
                <w:sz w:val="24"/>
                <w:szCs w:val="24"/>
              </w:rPr>
              <w:t xml:space="preserve"> on </w:t>
            </w:r>
            <w:r w:rsidR="00EC4135">
              <w:rPr>
                <w:rFonts w:asciiTheme="majorHAnsi" w:hAnsiTheme="majorHAnsi"/>
                <w:sz w:val="24"/>
                <w:szCs w:val="24"/>
              </w:rPr>
              <w:t xml:space="preserve">the </w:t>
            </w:r>
            <w:r w:rsidR="00590BEE">
              <w:rPr>
                <w:rFonts w:asciiTheme="majorHAnsi" w:hAnsiTheme="majorHAnsi"/>
                <w:sz w:val="24"/>
                <w:szCs w:val="24"/>
              </w:rPr>
              <w:t>w</w:t>
            </w:r>
            <w:r>
              <w:rPr>
                <w:rFonts w:asciiTheme="majorHAnsi" w:hAnsiTheme="majorHAnsi"/>
                <w:sz w:val="24"/>
                <w:szCs w:val="24"/>
              </w:rPr>
              <w:t>ebsite.</w:t>
            </w:r>
          </w:p>
          <w:p w:rsidR="00DC7792" w:rsidRDefault="00DC7792" w:rsidP="00544748">
            <w:pPr>
              <w:rPr>
                <w:rFonts w:asciiTheme="majorHAnsi" w:hAnsiTheme="majorHAnsi"/>
                <w:sz w:val="24"/>
                <w:szCs w:val="24"/>
              </w:rPr>
            </w:pPr>
          </w:p>
        </w:tc>
      </w:tr>
      <w:tr w:rsidR="00B241C2" w:rsidTr="00B241C2">
        <w:tc>
          <w:tcPr>
            <w:tcW w:w="3397" w:type="dxa"/>
          </w:tcPr>
          <w:p w:rsidR="00B241C2" w:rsidRPr="00C14234" w:rsidRDefault="00C14234" w:rsidP="00C14234">
            <w:pPr>
              <w:pStyle w:val="ListParagraph"/>
              <w:numPr>
                <w:ilvl w:val="0"/>
                <w:numId w:val="10"/>
              </w:numPr>
              <w:rPr>
                <w:rFonts w:asciiTheme="majorHAnsi" w:hAnsiTheme="majorHAnsi"/>
                <w:sz w:val="24"/>
                <w:szCs w:val="24"/>
              </w:rPr>
            </w:pPr>
            <w:r>
              <w:rPr>
                <w:rFonts w:asciiTheme="majorHAnsi" w:hAnsiTheme="majorHAnsi"/>
                <w:sz w:val="24"/>
                <w:szCs w:val="24"/>
              </w:rPr>
              <w:t>(b) Arrangements for assessing and reviewing pupils’ progress towards outcomes, including opportunities to work with parents and pupils as part of this assessment and review</w:t>
            </w:r>
          </w:p>
        </w:tc>
        <w:tc>
          <w:tcPr>
            <w:tcW w:w="10551" w:type="dxa"/>
          </w:tcPr>
          <w:p w:rsidR="00B241C2" w:rsidRDefault="00C14234" w:rsidP="00544748">
            <w:pPr>
              <w:rPr>
                <w:rFonts w:asciiTheme="majorHAnsi" w:hAnsiTheme="majorHAnsi"/>
                <w:sz w:val="24"/>
                <w:szCs w:val="24"/>
              </w:rPr>
            </w:pPr>
            <w:r>
              <w:rPr>
                <w:rFonts w:asciiTheme="majorHAnsi" w:hAnsiTheme="majorHAnsi"/>
                <w:sz w:val="24"/>
                <w:szCs w:val="24"/>
              </w:rPr>
              <w:t>These arrangements include:</w:t>
            </w:r>
          </w:p>
          <w:p w:rsidR="00C14234" w:rsidRDefault="00C14234" w:rsidP="00C14234">
            <w:pPr>
              <w:pStyle w:val="ListParagraph"/>
              <w:numPr>
                <w:ilvl w:val="0"/>
                <w:numId w:val="11"/>
              </w:numPr>
              <w:rPr>
                <w:rFonts w:asciiTheme="majorHAnsi" w:hAnsiTheme="majorHAnsi"/>
                <w:sz w:val="24"/>
                <w:szCs w:val="24"/>
              </w:rPr>
            </w:pPr>
            <w:r>
              <w:rPr>
                <w:rFonts w:asciiTheme="majorHAnsi" w:hAnsiTheme="majorHAnsi"/>
                <w:sz w:val="24"/>
                <w:szCs w:val="24"/>
              </w:rPr>
              <w:t>Graduated approach (Assess – Plan – Do – Review)</w:t>
            </w:r>
          </w:p>
          <w:p w:rsidR="00C14234" w:rsidRDefault="00C14234" w:rsidP="00C14234">
            <w:pPr>
              <w:pStyle w:val="ListParagraph"/>
              <w:numPr>
                <w:ilvl w:val="0"/>
                <w:numId w:val="11"/>
              </w:numPr>
              <w:rPr>
                <w:rFonts w:asciiTheme="majorHAnsi" w:hAnsiTheme="majorHAnsi"/>
                <w:sz w:val="24"/>
                <w:szCs w:val="24"/>
              </w:rPr>
            </w:pPr>
            <w:r>
              <w:rPr>
                <w:rFonts w:asciiTheme="majorHAnsi" w:hAnsiTheme="majorHAnsi"/>
                <w:sz w:val="24"/>
                <w:szCs w:val="24"/>
              </w:rPr>
              <w:t>Data tracking for pupil progress</w:t>
            </w:r>
          </w:p>
          <w:p w:rsidR="00EC4135" w:rsidRDefault="00EC4135" w:rsidP="00C14234">
            <w:pPr>
              <w:pStyle w:val="ListParagraph"/>
              <w:numPr>
                <w:ilvl w:val="0"/>
                <w:numId w:val="11"/>
              </w:numPr>
              <w:rPr>
                <w:rFonts w:asciiTheme="majorHAnsi" w:hAnsiTheme="majorHAnsi"/>
                <w:sz w:val="24"/>
                <w:szCs w:val="24"/>
              </w:rPr>
            </w:pPr>
            <w:r>
              <w:rPr>
                <w:rFonts w:asciiTheme="majorHAnsi" w:hAnsiTheme="majorHAnsi"/>
                <w:sz w:val="24"/>
                <w:szCs w:val="24"/>
              </w:rPr>
              <w:t>Intervention Plans</w:t>
            </w:r>
          </w:p>
          <w:p w:rsidR="00C14234" w:rsidRDefault="00C14234" w:rsidP="00C14234">
            <w:pPr>
              <w:pStyle w:val="ListParagraph"/>
              <w:numPr>
                <w:ilvl w:val="0"/>
                <w:numId w:val="11"/>
              </w:numPr>
              <w:rPr>
                <w:rFonts w:asciiTheme="majorHAnsi" w:hAnsiTheme="majorHAnsi"/>
                <w:sz w:val="24"/>
                <w:szCs w:val="24"/>
              </w:rPr>
            </w:pPr>
            <w:r>
              <w:rPr>
                <w:rFonts w:asciiTheme="majorHAnsi" w:hAnsiTheme="majorHAnsi"/>
                <w:sz w:val="24"/>
                <w:szCs w:val="24"/>
              </w:rPr>
              <w:t>EHCP reviews</w:t>
            </w:r>
          </w:p>
          <w:p w:rsidR="00C14234" w:rsidRDefault="00C14234" w:rsidP="00C14234">
            <w:pPr>
              <w:pStyle w:val="ListParagraph"/>
              <w:numPr>
                <w:ilvl w:val="0"/>
                <w:numId w:val="11"/>
              </w:numPr>
              <w:rPr>
                <w:rFonts w:asciiTheme="majorHAnsi" w:hAnsiTheme="majorHAnsi"/>
                <w:sz w:val="24"/>
                <w:szCs w:val="24"/>
              </w:rPr>
            </w:pPr>
            <w:r>
              <w:rPr>
                <w:rFonts w:asciiTheme="majorHAnsi" w:hAnsiTheme="majorHAnsi"/>
                <w:sz w:val="24"/>
                <w:szCs w:val="24"/>
              </w:rPr>
              <w:t>Observations and follow-up meetings</w:t>
            </w:r>
          </w:p>
          <w:p w:rsidR="00C14234" w:rsidRPr="00C14234" w:rsidRDefault="00C14234" w:rsidP="00C14234">
            <w:pPr>
              <w:pStyle w:val="ListParagraph"/>
              <w:numPr>
                <w:ilvl w:val="0"/>
                <w:numId w:val="11"/>
              </w:numPr>
              <w:rPr>
                <w:rFonts w:asciiTheme="majorHAnsi" w:hAnsiTheme="majorHAnsi"/>
                <w:sz w:val="24"/>
                <w:szCs w:val="24"/>
              </w:rPr>
            </w:pPr>
            <w:r>
              <w:rPr>
                <w:rFonts w:asciiTheme="majorHAnsi" w:hAnsiTheme="majorHAnsi"/>
                <w:sz w:val="24"/>
                <w:szCs w:val="24"/>
              </w:rPr>
              <w:t>Parents’ meetings</w:t>
            </w:r>
          </w:p>
        </w:tc>
      </w:tr>
      <w:tr w:rsidR="00B241C2" w:rsidTr="00B241C2">
        <w:tc>
          <w:tcPr>
            <w:tcW w:w="3397" w:type="dxa"/>
          </w:tcPr>
          <w:p w:rsidR="00B241C2" w:rsidRPr="00C14234" w:rsidRDefault="00C14234" w:rsidP="00C14234">
            <w:pPr>
              <w:pStyle w:val="ListParagraph"/>
              <w:numPr>
                <w:ilvl w:val="0"/>
                <w:numId w:val="12"/>
              </w:numPr>
              <w:rPr>
                <w:rFonts w:asciiTheme="majorHAnsi" w:hAnsiTheme="majorHAnsi"/>
                <w:sz w:val="24"/>
                <w:szCs w:val="24"/>
              </w:rPr>
            </w:pPr>
            <w:r w:rsidRPr="00C14234">
              <w:rPr>
                <w:rFonts w:asciiTheme="majorHAnsi" w:hAnsiTheme="majorHAnsi"/>
                <w:sz w:val="24"/>
                <w:szCs w:val="24"/>
              </w:rPr>
              <w:t>(</w:t>
            </w:r>
            <w:r>
              <w:rPr>
                <w:rFonts w:asciiTheme="majorHAnsi" w:hAnsiTheme="majorHAnsi"/>
                <w:sz w:val="24"/>
                <w:szCs w:val="24"/>
              </w:rPr>
              <w:t>c) The school’s approach to teaching pupils with SEND</w:t>
            </w:r>
          </w:p>
        </w:tc>
        <w:tc>
          <w:tcPr>
            <w:tcW w:w="10551" w:type="dxa"/>
          </w:tcPr>
          <w:p w:rsidR="00B241C2" w:rsidRDefault="00C14234" w:rsidP="00544748">
            <w:pPr>
              <w:rPr>
                <w:rFonts w:asciiTheme="majorHAnsi" w:hAnsiTheme="majorHAnsi"/>
                <w:sz w:val="24"/>
                <w:szCs w:val="24"/>
              </w:rPr>
            </w:pPr>
            <w:r>
              <w:rPr>
                <w:rFonts w:asciiTheme="majorHAnsi" w:hAnsiTheme="majorHAnsi"/>
                <w:sz w:val="24"/>
                <w:szCs w:val="24"/>
              </w:rPr>
              <w:t>Provision for SEND pupils includes:</w:t>
            </w:r>
          </w:p>
          <w:p w:rsidR="00C14234" w:rsidRDefault="00C14234" w:rsidP="00C14234">
            <w:pPr>
              <w:pStyle w:val="ListParagraph"/>
              <w:numPr>
                <w:ilvl w:val="0"/>
                <w:numId w:val="13"/>
              </w:numPr>
              <w:rPr>
                <w:rFonts w:asciiTheme="majorHAnsi" w:hAnsiTheme="majorHAnsi"/>
                <w:sz w:val="24"/>
                <w:szCs w:val="24"/>
              </w:rPr>
            </w:pPr>
            <w:r>
              <w:rPr>
                <w:rFonts w:asciiTheme="majorHAnsi" w:hAnsiTheme="majorHAnsi"/>
                <w:sz w:val="24"/>
                <w:szCs w:val="24"/>
              </w:rPr>
              <w:t>Quality first teaching by class teachers who plan lessons to meet group and individual needs through appropriate differentiation</w:t>
            </w:r>
          </w:p>
          <w:p w:rsidR="00C14234" w:rsidRDefault="00C14234" w:rsidP="00C14234">
            <w:pPr>
              <w:pStyle w:val="ListParagraph"/>
              <w:numPr>
                <w:ilvl w:val="0"/>
                <w:numId w:val="13"/>
              </w:numPr>
              <w:rPr>
                <w:rFonts w:asciiTheme="majorHAnsi" w:hAnsiTheme="majorHAnsi"/>
                <w:sz w:val="24"/>
                <w:szCs w:val="24"/>
              </w:rPr>
            </w:pPr>
            <w:r>
              <w:rPr>
                <w:rFonts w:asciiTheme="majorHAnsi" w:hAnsiTheme="majorHAnsi"/>
                <w:sz w:val="24"/>
                <w:szCs w:val="24"/>
              </w:rPr>
              <w:t>Effective provision management which monitors the support put in place (human and material resources)</w:t>
            </w:r>
          </w:p>
          <w:p w:rsidR="00C14234" w:rsidRDefault="00C14234" w:rsidP="00C14234">
            <w:pPr>
              <w:pStyle w:val="ListParagraph"/>
              <w:numPr>
                <w:ilvl w:val="0"/>
                <w:numId w:val="13"/>
              </w:numPr>
              <w:rPr>
                <w:rFonts w:asciiTheme="majorHAnsi" w:hAnsiTheme="majorHAnsi"/>
                <w:sz w:val="24"/>
                <w:szCs w:val="24"/>
              </w:rPr>
            </w:pPr>
            <w:r w:rsidRPr="00C14234">
              <w:rPr>
                <w:rFonts w:asciiTheme="majorHAnsi" w:hAnsiTheme="majorHAnsi"/>
                <w:sz w:val="24"/>
                <w:szCs w:val="24"/>
              </w:rPr>
              <w:t>Quality Teaching Assistant support where appropriate</w:t>
            </w:r>
          </w:p>
          <w:p w:rsidR="005C68C5" w:rsidRDefault="005C68C5" w:rsidP="00C14234">
            <w:pPr>
              <w:pStyle w:val="ListParagraph"/>
              <w:numPr>
                <w:ilvl w:val="0"/>
                <w:numId w:val="13"/>
              </w:numPr>
              <w:rPr>
                <w:rFonts w:asciiTheme="majorHAnsi" w:hAnsiTheme="majorHAnsi"/>
                <w:sz w:val="24"/>
                <w:szCs w:val="24"/>
              </w:rPr>
            </w:pPr>
            <w:r>
              <w:rPr>
                <w:rFonts w:asciiTheme="majorHAnsi" w:hAnsiTheme="majorHAnsi"/>
                <w:sz w:val="24"/>
                <w:szCs w:val="24"/>
              </w:rPr>
              <w:t>Personalised provision through appropriate use of successful interventions</w:t>
            </w:r>
          </w:p>
          <w:p w:rsidR="005C68C5" w:rsidRDefault="005C68C5" w:rsidP="00C14234">
            <w:pPr>
              <w:pStyle w:val="ListParagraph"/>
              <w:numPr>
                <w:ilvl w:val="0"/>
                <w:numId w:val="13"/>
              </w:numPr>
              <w:rPr>
                <w:rFonts w:asciiTheme="majorHAnsi" w:hAnsiTheme="majorHAnsi"/>
                <w:sz w:val="24"/>
                <w:szCs w:val="24"/>
              </w:rPr>
            </w:pPr>
            <w:r>
              <w:rPr>
                <w:rFonts w:asciiTheme="majorHAnsi" w:hAnsiTheme="majorHAnsi"/>
                <w:sz w:val="24"/>
                <w:szCs w:val="24"/>
              </w:rPr>
              <w:lastRenderedPageBreak/>
              <w:t>Personalised provision through adapted resources and interventions</w:t>
            </w:r>
          </w:p>
          <w:p w:rsidR="005C68C5" w:rsidRDefault="005C68C5" w:rsidP="00C14234">
            <w:pPr>
              <w:pStyle w:val="ListParagraph"/>
              <w:numPr>
                <w:ilvl w:val="0"/>
                <w:numId w:val="13"/>
              </w:numPr>
              <w:rPr>
                <w:rFonts w:asciiTheme="majorHAnsi" w:hAnsiTheme="majorHAnsi"/>
                <w:sz w:val="24"/>
                <w:szCs w:val="24"/>
              </w:rPr>
            </w:pPr>
            <w:r>
              <w:rPr>
                <w:rFonts w:asciiTheme="majorHAnsi" w:hAnsiTheme="majorHAnsi"/>
                <w:sz w:val="24"/>
                <w:szCs w:val="24"/>
              </w:rPr>
              <w:t>Availability of quality resources and budget for these resources (human and material)</w:t>
            </w:r>
          </w:p>
          <w:p w:rsidR="005C68C5" w:rsidRDefault="005C68C5" w:rsidP="00C14234">
            <w:pPr>
              <w:pStyle w:val="ListParagraph"/>
              <w:numPr>
                <w:ilvl w:val="0"/>
                <w:numId w:val="13"/>
              </w:numPr>
              <w:rPr>
                <w:rFonts w:asciiTheme="majorHAnsi" w:hAnsiTheme="majorHAnsi"/>
                <w:sz w:val="24"/>
                <w:szCs w:val="24"/>
              </w:rPr>
            </w:pPr>
            <w:r>
              <w:rPr>
                <w:rFonts w:asciiTheme="majorHAnsi" w:hAnsiTheme="majorHAnsi"/>
                <w:sz w:val="24"/>
                <w:szCs w:val="24"/>
              </w:rPr>
              <w:t xml:space="preserve">Monitoring of provision and progress by </w:t>
            </w:r>
            <w:r w:rsidR="007F2467">
              <w:rPr>
                <w:rFonts w:asciiTheme="majorHAnsi" w:hAnsiTheme="majorHAnsi"/>
                <w:sz w:val="24"/>
                <w:szCs w:val="24"/>
              </w:rPr>
              <w:t xml:space="preserve">Inclusion Manager and reported to </w:t>
            </w:r>
            <w:r>
              <w:rPr>
                <w:rFonts w:asciiTheme="majorHAnsi" w:hAnsiTheme="majorHAnsi"/>
                <w:sz w:val="24"/>
                <w:szCs w:val="24"/>
              </w:rPr>
              <w:t xml:space="preserve">Governors </w:t>
            </w:r>
          </w:p>
          <w:p w:rsidR="002C5354" w:rsidRPr="00C14234" w:rsidRDefault="002C5354" w:rsidP="002C5354">
            <w:pPr>
              <w:pStyle w:val="ListParagraph"/>
              <w:rPr>
                <w:rFonts w:asciiTheme="majorHAnsi" w:hAnsiTheme="majorHAnsi"/>
                <w:sz w:val="24"/>
                <w:szCs w:val="24"/>
              </w:rPr>
            </w:pPr>
          </w:p>
        </w:tc>
      </w:tr>
      <w:tr w:rsidR="00B241C2" w:rsidTr="00B241C2">
        <w:tc>
          <w:tcPr>
            <w:tcW w:w="3397" w:type="dxa"/>
          </w:tcPr>
          <w:p w:rsidR="00B241C2" w:rsidRPr="005C68C5" w:rsidRDefault="005C68C5" w:rsidP="005C68C5">
            <w:pPr>
              <w:pStyle w:val="ListParagraph"/>
              <w:numPr>
                <w:ilvl w:val="0"/>
                <w:numId w:val="14"/>
              </w:numPr>
              <w:rPr>
                <w:rFonts w:asciiTheme="majorHAnsi" w:hAnsiTheme="majorHAnsi"/>
                <w:sz w:val="24"/>
                <w:szCs w:val="24"/>
              </w:rPr>
            </w:pPr>
            <w:r>
              <w:rPr>
                <w:rFonts w:asciiTheme="majorHAnsi" w:hAnsiTheme="majorHAnsi"/>
                <w:sz w:val="24"/>
                <w:szCs w:val="24"/>
              </w:rPr>
              <w:lastRenderedPageBreak/>
              <w:t>(d) How adaptations are made to the curriculum and the learning environment of pupils with SEND</w:t>
            </w:r>
          </w:p>
        </w:tc>
        <w:tc>
          <w:tcPr>
            <w:tcW w:w="10551" w:type="dxa"/>
          </w:tcPr>
          <w:p w:rsidR="00B241C2" w:rsidRDefault="00610C00" w:rsidP="00544748">
            <w:pPr>
              <w:rPr>
                <w:rFonts w:asciiTheme="majorHAnsi" w:hAnsiTheme="majorHAnsi"/>
                <w:sz w:val="24"/>
                <w:szCs w:val="24"/>
              </w:rPr>
            </w:pPr>
            <w:r>
              <w:rPr>
                <w:rFonts w:asciiTheme="majorHAnsi" w:hAnsiTheme="majorHAnsi"/>
                <w:sz w:val="24"/>
                <w:szCs w:val="24"/>
              </w:rPr>
              <w:t>The curriculum/learning environment may be adapted by:</w:t>
            </w:r>
          </w:p>
          <w:p w:rsidR="00610C00" w:rsidRPr="00610C00" w:rsidRDefault="00610C00" w:rsidP="00610C00">
            <w:pPr>
              <w:pStyle w:val="ListParagraph"/>
              <w:numPr>
                <w:ilvl w:val="0"/>
                <w:numId w:val="15"/>
              </w:numPr>
              <w:rPr>
                <w:rFonts w:asciiTheme="majorHAnsi" w:hAnsiTheme="majorHAnsi"/>
                <w:sz w:val="24"/>
                <w:szCs w:val="24"/>
              </w:rPr>
            </w:pPr>
            <w:r w:rsidRPr="00610C00">
              <w:rPr>
                <w:rFonts w:asciiTheme="majorHAnsi" w:hAnsiTheme="majorHAnsi"/>
                <w:sz w:val="24"/>
                <w:szCs w:val="24"/>
              </w:rPr>
              <w:t>Groupings that target specific levels of progress</w:t>
            </w:r>
          </w:p>
          <w:p w:rsidR="00610C00" w:rsidRPr="00610C00" w:rsidRDefault="00610C00" w:rsidP="00610C00">
            <w:pPr>
              <w:pStyle w:val="ListParagraph"/>
              <w:numPr>
                <w:ilvl w:val="0"/>
                <w:numId w:val="15"/>
              </w:numPr>
              <w:rPr>
                <w:rFonts w:asciiTheme="majorHAnsi" w:hAnsiTheme="majorHAnsi"/>
                <w:sz w:val="24"/>
                <w:szCs w:val="24"/>
              </w:rPr>
            </w:pPr>
            <w:r w:rsidRPr="00610C00">
              <w:rPr>
                <w:rFonts w:asciiTheme="majorHAnsi" w:hAnsiTheme="majorHAnsi"/>
                <w:sz w:val="24"/>
                <w:szCs w:val="24"/>
              </w:rPr>
              <w:t>Differentiated resources</w:t>
            </w:r>
            <w:r w:rsidR="002C5354">
              <w:rPr>
                <w:rFonts w:asciiTheme="majorHAnsi" w:hAnsiTheme="majorHAnsi"/>
                <w:sz w:val="24"/>
                <w:szCs w:val="24"/>
              </w:rPr>
              <w:t>, activities</w:t>
            </w:r>
            <w:r w:rsidRPr="00610C00">
              <w:rPr>
                <w:rFonts w:asciiTheme="majorHAnsi" w:hAnsiTheme="majorHAnsi"/>
                <w:sz w:val="24"/>
                <w:szCs w:val="24"/>
              </w:rPr>
              <w:t xml:space="preserve"> and teaching styles</w:t>
            </w:r>
            <w:r w:rsidR="007F2467">
              <w:rPr>
                <w:rFonts w:asciiTheme="majorHAnsi" w:hAnsiTheme="majorHAnsi"/>
                <w:sz w:val="24"/>
                <w:szCs w:val="24"/>
              </w:rPr>
              <w:t xml:space="preserve"> to facilitate access to the curriculum for all</w:t>
            </w:r>
          </w:p>
          <w:p w:rsidR="00610C00" w:rsidRPr="00610C00" w:rsidRDefault="00610C00" w:rsidP="00610C00">
            <w:pPr>
              <w:pStyle w:val="ListParagraph"/>
              <w:numPr>
                <w:ilvl w:val="0"/>
                <w:numId w:val="15"/>
              </w:numPr>
              <w:rPr>
                <w:rFonts w:asciiTheme="majorHAnsi" w:hAnsiTheme="majorHAnsi"/>
                <w:sz w:val="24"/>
                <w:szCs w:val="24"/>
              </w:rPr>
            </w:pPr>
            <w:r w:rsidRPr="00610C00">
              <w:rPr>
                <w:rFonts w:asciiTheme="majorHAnsi" w:hAnsiTheme="majorHAnsi"/>
                <w:sz w:val="24"/>
                <w:szCs w:val="24"/>
              </w:rPr>
              <w:t>Appropriate choices of texts and topics to suit the learner</w:t>
            </w:r>
          </w:p>
          <w:p w:rsidR="00610C00" w:rsidRPr="00610C00" w:rsidRDefault="00610C00" w:rsidP="00610C00">
            <w:pPr>
              <w:pStyle w:val="ListParagraph"/>
              <w:numPr>
                <w:ilvl w:val="0"/>
                <w:numId w:val="15"/>
              </w:numPr>
              <w:rPr>
                <w:rFonts w:asciiTheme="majorHAnsi" w:hAnsiTheme="majorHAnsi"/>
                <w:sz w:val="24"/>
                <w:szCs w:val="24"/>
              </w:rPr>
            </w:pPr>
            <w:r w:rsidRPr="00610C00">
              <w:rPr>
                <w:rFonts w:asciiTheme="majorHAnsi" w:hAnsiTheme="majorHAnsi"/>
                <w:sz w:val="24"/>
                <w:szCs w:val="24"/>
              </w:rPr>
              <w:t>Access arrangements for tests and/or examinations</w:t>
            </w:r>
          </w:p>
          <w:p w:rsidR="00610C00" w:rsidRDefault="00610C00" w:rsidP="00610C00">
            <w:pPr>
              <w:pStyle w:val="ListParagraph"/>
              <w:numPr>
                <w:ilvl w:val="0"/>
                <w:numId w:val="15"/>
              </w:numPr>
              <w:rPr>
                <w:rFonts w:asciiTheme="majorHAnsi" w:hAnsiTheme="majorHAnsi"/>
                <w:sz w:val="24"/>
                <w:szCs w:val="24"/>
              </w:rPr>
            </w:pPr>
            <w:r w:rsidRPr="00610C00">
              <w:rPr>
                <w:rFonts w:asciiTheme="majorHAnsi" w:hAnsiTheme="majorHAnsi"/>
                <w:sz w:val="24"/>
                <w:szCs w:val="24"/>
              </w:rPr>
              <w:t>Additional adult support</w:t>
            </w:r>
          </w:p>
          <w:p w:rsidR="002C5354" w:rsidRDefault="002C5354" w:rsidP="00610C00">
            <w:pPr>
              <w:pStyle w:val="ListParagraph"/>
              <w:numPr>
                <w:ilvl w:val="0"/>
                <w:numId w:val="15"/>
              </w:numPr>
              <w:rPr>
                <w:rFonts w:asciiTheme="majorHAnsi" w:hAnsiTheme="majorHAnsi"/>
                <w:sz w:val="24"/>
                <w:szCs w:val="24"/>
              </w:rPr>
            </w:pPr>
            <w:r>
              <w:rPr>
                <w:rFonts w:asciiTheme="majorHAnsi" w:hAnsiTheme="majorHAnsi"/>
                <w:sz w:val="24"/>
                <w:szCs w:val="24"/>
              </w:rPr>
              <w:t>Where appropriate, specialist resources may be provided to a pupil to support their progress</w:t>
            </w:r>
          </w:p>
          <w:p w:rsidR="002C5354" w:rsidRPr="00610C00" w:rsidRDefault="002C5354" w:rsidP="002C5354">
            <w:pPr>
              <w:pStyle w:val="ListParagraph"/>
              <w:rPr>
                <w:rFonts w:asciiTheme="majorHAnsi" w:hAnsiTheme="majorHAnsi"/>
                <w:sz w:val="24"/>
                <w:szCs w:val="24"/>
              </w:rPr>
            </w:pPr>
          </w:p>
        </w:tc>
      </w:tr>
      <w:tr w:rsidR="00B241C2" w:rsidTr="00B241C2">
        <w:tc>
          <w:tcPr>
            <w:tcW w:w="3397" w:type="dxa"/>
          </w:tcPr>
          <w:p w:rsidR="00B241C2" w:rsidRPr="00610C00" w:rsidRDefault="00610C00" w:rsidP="00610C00">
            <w:pPr>
              <w:pStyle w:val="ListParagraph"/>
              <w:numPr>
                <w:ilvl w:val="0"/>
                <w:numId w:val="16"/>
              </w:numPr>
              <w:rPr>
                <w:rFonts w:asciiTheme="majorHAnsi" w:hAnsiTheme="majorHAnsi"/>
                <w:sz w:val="24"/>
                <w:szCs w:val="24"/>
              </w:rPr>
            </w:pPr>
            <w:r>
              <w:rPr>
                <w:rFonts w:asciiTheme="majorHAnsi" w:hAnsiTheme="majorHAnsi"/>
                <w:sz w:val="24"/>
                <w:szCs w:val="24"/>
              </w:rPr>
              <w:t>(e) Additional support for learning that is available to pupils with SEND</w:t>
            </w:r>
          </w:p>
        </w:tc>
        <w:tc>
          <w:tcPr>
            <w:tcW w:w="10551" w:type="dxa"/>
          </w:tcPr>
          <w:p w:rsidR="002C5354" w:rsidRDefault="00590BEE" w:rsidP="002C5354">
            <w:pPr>
              <w:rPr>
                <w:rFonts w:asciiTheme="majorHAnsi" w:hAnsiTheme="majorHAnsi"/>
                <w:sz w:val="24"/>
                <w:szCs w:val="24"/>
              </w:rPr>
            </w:pPr>
            <w:r>
              <w:rPr>
                <w:rFonts w:asciiTheme="majorHAnsi" w:hAnsiTheme="majorHAnsi"/>
                <w:sz w:val="24"/>
                <w:szCs w:val="24"/>
              </w:rPr>
              <w:t>Additional support is considered on an i</w:t>
            </w:r>
            <w:r w:rsidR="00287810">
              <w:rPr>
                <w:rFonts w:asciiTheme="majorHAnsi" w:hAnsiTheme="majorHAnsi"/>
                <w:sz w:val="24"/>
                <w:szCs w:val="24"/>
              </w:rPr>
              <w:t>ndividual basis</w:t>
            </w:r>
            <w:r w:rsidR="00ED17B1">
              <w:rPr>
                <w:rFonts w:asciiTheme="majorHAnsi" w:hAnsiTheme="majorHAnsi"/>
                <w:sz w:val="24"/>
                <w:szCs w:val="24"/>
              </w:rPr>
              <w:t>.  T</w:t>
            </w:r>
            <w:r w:rsidR="00287810">
              <w:rPr>
                <w:rFonts w:asciiTheme="majorHAnsi" w:hAnsiTheme="majorHAnsi"/>
                <w:sz w:val="24"/>
                <w:szCs w:val="24"/>
              </w:rPr>
              <w:t>hose children with Intervention Plans at SEN Su</w:t>
            </w:r>
            <w:r w:rsidR="00ED17B1">
              <w:rPr>
                <w:rFonts w:asciiTheme="majorHAnsi" w:hAnsiTheme="majorHAnsi"/>
                <w:sz w:val="24"/>
                <w:szCs w:val="24"/>
              </w:rPr>
              <w:t>pport are targeted for individual and small group interventions as appropriate</w:t>
            </w:r>
            <w:r w:rsidR="00287810">
              <w:rPr>
                <w:rFonts w:asciiTheme="majorHAnsi" w:hAnsiTheme="majorHAnsi"/>
                <w:sz w:val="24"/>
                <w:szCs w:val="24"/>
              </w:rPr>
              <w:t>.  This year</w:t>
            </w:r>
            <w:r w:rsidR="00ED17B1">
              <w:rPr>
                <w:rFonts w:asciiTheme="majorHAnsi" w:hAnsiTheme="majorHAnsi"/>
                <w:sz w:val="24"/>
                <w:szCs w:val="24"/>
              </w:rPr>
              <w:t>, teachers and teaching assistants have been involved in a range of intervention programmes including:</w:t>
            </w:r>
          </w:p>
          <w:p w:rsidR="00ED17B1" w:rsidRP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 xml:space="preserve">Plus 1 Maths / </w:t>
            </w:r>
            <w:r w:rsidRPr="00ED17B1">
              <w:rPr>
                <w:rFonts w:asciiTheme="majorHAnsi" w:hAnsiTheme="majorHAnsi"/>
                <w:sz w:val="24"/>
                <w:szCs w:val="24"/>
              </w:rPr>
              <w:t>Power of 2 Maths</w:t>
            </w:r>
          </w:p>
          <w:p w:rsid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Toe by Toe</w:t>
            </w:r>
          </w:p>
          <w:p w:rsidR="00ED17B1" w:rsidRDefault="00ED17B1" w:rsidP="00ED17B1">
            <w:pPr>
              <w:pStyle w:val="ListParagraph"/>
              <w:numPr>
                <w:ilvl w:val="0"/>
                <w:numId w:val="25"/>
              </w:numPr>
              <w:rPr>
                <w:rFonts w:asciiTheme="majorHAnsi" w:hAnsiTheme="majorHAnsi"/>
                <w:sz w:val="24"/>
                <w:szCs w:val="24"/>
              </w:rPr>
            </w:pPr>
            <w:proofErr w:type="spellStart"/>
            <w:r>
              <w:rPr>
                <w:rFonts w:asciiTheme="majorHAnsi" w:hAnsiTheme="majorHAnsi"/>
                <w:sz w:val="24"/>
                <w:szCs w:val="24"/>
              </w:rPr>
              <w:t>Stareway</w:t>
            </w:r>
            <w:proofErr w:type="spellEnd"/>
            <w:r>
              <w:rPr>
                <w:rFonts w:asciiTheme="majorHAnsi" w:hAnsiTheme="majorHAnsi"/>
                <w:sz w:val="24"/>
                <w:szCs w:val="24"/>
              </w:rPr>
              <w:t xml:space="preserve"> to Spelling / Precision Teaching</w:t>
            </w:r>
            <w:r w:rsidR="005C74E9">
              <w:rPr>
                <w:rFonts w:asciiTheme="majorHAnsi" w:hAnsiTheme="majorHAnsi"/>
                <w:sz w:val="24"/>
                <w:szCs w:val="24"/>
              </w:rPr>
              <w:t xml:space="preserve"> approach</w:t>
            </w:r>
          </w:p>
          <w:p w:rsid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Individual and group Speech &amp; Language intervention programmes</w:t>
            </w:r>
          </w:p>
          <w:p w:rsid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Custom made programmes</w:t>
            </w:r>
          </w:p>
          <w:p w:rsid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Occupational Therapy and Physiotherapy interventions</w:t>
            </w:r>
          </w:p>
          <w:p w:rsidR="00ED17B1" w:rsidRDefault="00ED17B1" w:rsidP="00ED17B1">
            <w:pPr>
              <w:pStyle w:val="ListParagraph"/>
              <w:numPr>
                <w:ilvl w:val="0"/>
                <w:numId w:val="25"/>
              </w:numPr>
              <w:rPr>
                <w:rFonts w:asciiTheme="majorHAnsi" w:hAnsiTheme="majorHAnsi"/>
                <w:sz w:val="24"/>
                <w:szCs w:val="24"/>
              </w:rPr>
            </w:pPr>
            <w:r>
              <w:rPr>
                <w:rFonts w:asciiTheme="majorHAnsi" w:hAnsiTheme="majorHAnsi"/>
                <w:sz w:val="24"/>
                <w:szCs w:val="24"/>
              </w:rPr>
              <w:t>Visual Stress programmes</w:t>
            </w:r>
          </w:p>
          <w:p w:rsidR="00667692" w:rsidRDefault="00667692" w:rsidP="00ED17B1">
            <w:pPr>
              <w:pStyle w:val="ListParagraph"/>
              <w:numPr>
                <w:ilvl w:val="0"/>
                <w:numId w:val="25"/>
              </w:numPr>
              <w:rPr>
                <w:rFonts w:asciiTheme="majorHAnsi" w:hAnsiTheme="majorHAnsi"/>
                <w:sz w:val="24"/>
                <w:szCs w:val="24"/>
              </w:rPr>
            </w:pPr>
            <w:r>
              <w:rPr>
                <w:rFonts w:asciiTheme="majorHAnsi" w:hAnsiTheme="majorHAnsi"/>
                <w:sz w:val="24"/>
                <w:szCs w:val="24"/>
              </w:rPr>
              <w:t xml:space="preserve">CBT programmes, </w:t>
            </w:r>
            <w:proofErr w:type="spellStart"/>
            <w:r>
              <w:rPr>
                <w:rFonts w:asciiTheme="majorHAnsi" w:hAnsiTheme="majorHAnsi"/>
                <w:sz w:val="24"/>
                <w:szCs w:val="24"/>
              </w:rPr>
              <w:t>e.g</w:t>
            </w:r>
            <w:proofErr w:type="spellEnd"/>
            <w:r>
              <w:rPr>
                <w:rFonts w:asciiTheme="majorHAnsi" w:hAnsiTheme="majorHAnsi"/>
                <w:sz w:val="24"/>
                <w:szCs w:val="24"/>
              </w:rPr>
              <w:t xml:space="preserve"> ‘Starving the Anger Gremlin’</w:t>
            </w:r>
          </w:p>
          <w:p w:rsidR="005C74E9" w:rsidRPr="00ED17B1" w:rsidRDefault="005C74E9" w:rsidP="00ED17B1">
            <w:pPr>
              <w:pStyle w:val="ListParagraph"/>
              <w:numPr>
                <w:ilvl w:val="0"/>
                <w:numId w:val="25"/>
              </w:numPr>
              <w:rPr>
                <w:rFonts w:asciiTheme="majorHAnsi" w:hAnsiTheme="majorHAnsi"/>
                <w:sz w:val="24"/>
                <w:szCs w:val="24"/>
              </w:rPr>
            </w:pPr>
            <w:r>
              <w:rPr>
                <w:rFonts w:asciiTheme="majorHAnsi" w:hAnsiTheme="majorHAnsi"/>
                <w:sz w:val="24"/>
                <w:szCs w:val="24"/>
              </w:rPr>
              <w:t>Play Therapy</w:t>
            </w:r>
          </w:p>
          <w:p w:rsidR="002C5354" w:rsidRPr="002C5354" w:rsidRDefault="002C5354" w:rsidP="002C5354">
            <w:pPr>
              <w:rPr>
                <w:rFonts w:asciiTheme="majorHAnsi" w:hAnsiTheme="majorHAnsi"/>
                <w:sz w:val="24"/>
                <w:szCs w:val="24"/>
              </w:rPr>
            </w:pPr>
          </w:p>
        </w:tc>
      </w:tr>
      <w:tr w:rsidR="00B241C2" w:rsidTr="00B241C2">
        <w:tc>
          <w:tcPr>
            <w:tcW w:w="3397" w:type="dxa"/>
          </w:tcPr>
          <w:p w:rsidR="00B241C2" w:rsidRPr="00610C00" w:rsidRDefault="00610C00" w:rsidP="00610C00">
            <w:pPr>
              <w:pStyle w:val="ListParagraph"/>
              <w:numPr>
                <w:ilvl w:val="0"/>
                <w:numId w:val="17"/>
              </w:numPr>
              <w:rPr>
                <w:rFonts w:asciiTheme="majorHAnsi" w:hAnsiTheme="majorHAnsi"/>
                <w:sz w:val="24"/>
                <w:szCs w:val="24"/>
              </w:rPr>
            </w:pPr>
            <w:r>
              <w:rPr>
                <w:rFonts w:asciiTheme="majorHAnsi" w:hAnsiTheme="majorHAnsi"/>
                <w:sz w:val="24"/>
                <w:szCs w:val="24"/>
              </w:rPr>
              <w:t xml:space="preserve">(f) How the school enables pupils with SEND to engage in the activities of the school </w:t>
            </w:r>
            <w:r>
              <w:rPr>
                <w:rFonts w:asciiTheme="majorHAnsi" w:hAnsiTheme="majorHAnsi"/>
                <w:sz w:val="24"/>
                <w:szCs w:val="24"/>
              </w:rPr>
              <w:lastRenderedPageBreak/>
              <w:t>together with children who do not have SEND</w:t>
            </w:r>
          </w:p>
        </w:tc>
        <w:tc>
          <w:tcPr>
            <w:tcW w:w="10551" w:type="dxa"/>
          </w:tcPr>
          <w:p w:rsidR="00B241C2" w:rsidRDefault="007E1719" w:rsidP="00544748">
            <w:pPr>
              <w:rPr>
                <w:rFonts w:asciiTheme="majorHAnsi" w:hAnsiTheme="majorHAnsi"/>
                <w:sz w:val="24"/>
                <w:szCs w:val="24"/>
              </w:rPr>
            </w:pPr>
            <w:r>
              <w:rPr>
                <w:rFonts w:asciiTheme="majorHAnsi" w:hAnsiTheme="majorHAnsi"/>
                <w:sz w:val="24"/>
                <w:szCs w:val="24"/>
              </w:rPr>
              <w:lastRenderedPageBreak/>
              <w:t xml:space="preserve">Grappenhall Heys Community Primary School is committed to equal opportunities.  Our provision for SEND reflects that commitment.  Our Equality Policy is available on the website.  </w:t>
            </w:r>
            <w:r w:rsidR="00590BEE">
              <w:rPr>
                <w:rFonts w:asciiTheme="majorHAnsi" w:hAnsiTheme="majorHAnsi"/>
                <w:sz w:val="24"/>
                <w:szCs w:val="24"/>
              </w:rPr>
              <w:t>Steps taken to ensure pupils with SEND can participate in the activities of the school</w:t>
            </w:r>
            <w:r w:rsidR="00EC4135">
              <w:rPr>
                <w:rFonts w:asciiTheme="majorHAnsi" w:hAnsiTheme="majorHAnsi"/>
                <w:sz w:val="24"/>
                <w:szCs w:val="24"/>
              </w:rPr>
              <w:t xml:space="preserve"> include</w:t>
            </w:r>
            <w:r w:rsidR="00590BEE">
              <w:rPr>
                <w:rFonts w:asciiTheme="majorHAnsi" w:hAnsiTheme="majorHAnsi"/>
                <w:sz w:val="24"/>
                <w:szCs w:val="24"/>
              </w:rPr>
              <w:t>:</w:t>
            </w:r>
          </w:p>
          <w:p w:rsidR="00590BEE" w:rsidRPr="00590BEE" w:rsidRDefault="00590BEE" w:rsidP="00590BEE">
            <w:pPr>
              <w:pStyle w:val="ListParagraph"/>
              <w:numPr>
                <w:ilvl w:val="0"/>
                <w:numId w:val="20"/>
              </w:numPr>
              <w:rPr>
                <w:rFonts w:asciiTheme="majorHAnsi" w:hAnsiTheme="majorHAnsi"/>
                <w:sz w:val="24"/>
                <w:szCs w:val="24"/>
              </w:rPr>
            </w:pPr>
            <w:r w:rsidRPr="00590BEE">
              <w:rPr>
                <w:rFonts w:asciiTheme="majorHAnsi" w:hAnsiTheme="majorHAnsi"/>
                <w:sz w:val="24"/>
                <w:szCs w:val="24"/>
              </w:rPr>
              <w:t xml:space="preserve">Pre-visits to establishments </w:t>
            </w:r>
            <w:r w:rsidR="007E1719">
              <w:rPr>
                <w:rFonts w:asciiTheme="majorHAnsi" w:hAnsiTheme="majorHAnsi"/>
                <w:sz w:val="24"/>
                <w:szCs w:val="24"/>
              </w:rPr>
              <w:t>(for example with residential visits)</w:t>
            </w:r>
          </w:p>
          <w:p w:rsidR="00590BEE" w:rsidRPr="00590BEE" w:rsidRDefault="00590BEE" w:rsidP="00590BEE">
            <w:pPr>
              <w:pStyle w:val="ListParagraph"/>
              <w:numPr>
                <w:ilvl w:val="0"/>
                <w:numId w:val="20"/>
              </w:numPr>
              <w:rPr>
                <w:rFonts w:asciiTheme="majorHAnsi" w:hAnsiTheme="majorHAnsi"/>
                <w:sz w:val="24"/>
                <w:szCs w:val="24"/>
              </w:rPr>
            </w:pPr>
            <w:r w:rsidRPr="00590BEE">
              <w:rPr>
                <w:rFonts w:asciiTheme="majorHAnsi" w:hAnsiTheme="majorHAnsi"/>
                <w:sz w:val="24"/>
                <w:szCs w:val="24"/>
              </w:rPr>
              <w:lastRenderedPageBreak/>
              <w:t>Individual risk assessments</w:t>
            </w:r>
          </w:p>
          <w:p w:rsidR="00590BEE" w:rsidRPr="00590BEE" w:rsidRDefault="00590BEE" w:rsidP="00590BEE">
            <w:pPr>
              <w:pStyle w:val="ListParagraph"/>
              <w:numPr>
                <w:ilvl w:val="0"/>
                <w:numId w:val="20"/>
              </w:numPr>
              <w:rPr>
                <w:rFonts w:asciiTheme="majorHAnsi" w:hAnsiTheme="majorHAnsi"/>
                <w:sz w:val="24"/>
                <w:szCs w:val="24"/>
              </w:rPr>
            </w:pPr>
            <w:r w:rsidRPr="00590BEE">
              <w:rPr>
                <w:rFonts w:asciiTheme="majorHAnsi" w:hAnsiTheme="majorHAnsi"/>
                <w:sz w:val="24"/>
                <w:szCs w:val="24"/>
              </w:rPr>
              <w:t>Additional adults to support</w:t>
            </w:r>
          </w:p>
          <w:p w:rsidR="00590BEE" w:rsidRPr="00590BEE" w:rsidRDefault="00590BEE" w:rsidP="00590BEE">
            <w:pPr>
              <w:pStyle w:val="ListParagraph"/>
              <w:numPr>
                <w:ilvl w:val="0"/>
                <w:numId w:val="20"/>
              </w:numPr>
              <w:rPr>
                <w:rFonts w:asciiTheme="majorHAnsi" w:hAnsiTheme="majorHAnsi"/>
                <w:sz w:val="24"/>
                <w:szCs w:val="24"/>
              </w:rPr>
            </w:pPr>
            <w:r w:rsidRPr="00590BEE">
              <w:rPr>
                <w:rFonts w:asciiTheme="majorHAnsi" w:hAnsiTheme="majorHAnsi"/>
                <w:sz w:val="24"/>
                <w:szCs w:val="24"/>
              </w:rPr>
              <w:t>Financial support from school</w:t>
            </w:r>
            <w:r w:rsidR="00EC4135">
              <w:rPr>
                <w:rFonts w:asciiTheme="majorHAnsi" w:hAnsiTheme="majorHAnsi"/>
                <w:sz w:val="24"/>
                <w:szCs w:val="24"/>
              </w:rPr>
              <w:t xml:space="preserve"> to enable access</w:t>
            </w:r>
          </w:p>
          <w:p w:rsidR="00590BEE" w:rsidRDefault="00590BEE" w:rsidP="00544748">
            <w:pPr>
              <w:rPr>
                <w:rFonts w:asciiTheme="majorHAnsi" w:hAnsiTheme="majorHAnsi"/>
                <w:sz w:val="24"/>
                <w:szCs w:val="24"/>
              </w:rPr>
            </w:pPr>
            <w:r>
              <w:rPr>
                <w:rFonts w:asciiTheme="majorHAnsi" w:hAnsiTheme="majorHAnsi"/>
                <w:sz w:val="24"/>
                <w:szCs w:val="24"/>
              </w:rPr>
              <w:t>Engagement in all activities is considered on an individual basis with consultation of parents as appropriate.</w:t>
            </w:r>
          </w:p>
          <w:p w:rsidR="00ED17B1" w:rsidRDefault="00ED17B1" w:rsidP="00544748">
            <w:pPr>
              <w:rPr>
                <w:rFonts w:asciiTheme="majorHAnsi" w:hAnsiTheme="majorHAnsi"/>
                <w:sz w:val="24"/>
                <w:szCs w:val="24"/>
              </w:rPr>
            </w:pPr>
          </w:p>
        </w:tc>
      </w:tr>
      <w:tr w:rsidR="00610C00" w:rsidTr="00B241C2">
        <w:tc>
          <w:tcPr>
            <w:tcW w:w="3397" w:type="dxa"/>
          </w:tcPr>
          <w:p w:rsidR="00610C00" w:rsidRPr="00610C00" w:rsidRDefault="00610C00" w:rsidP="00E0734F">
            <w:pPr>
              <w:pStyle w:val="ListParagraph"/>
              <w:numPr>
                <w:ilvl w:val="0"/>
                <w:numId w:val="18"/>
              </w:numPr>
              <w:rPr>
                <w:rFonts w:asciiTheme="majorHAnsi" w:hAnsiTheme="majorHAnsi"/>
                <w:sz w:val="24"/>
                <w:szCs w:val="24"/>
              </w:rPr>
            </w:pPr>
            <w:r>
              <w:rPr>
                <w:rFonts w:asciiTheme="majorHAnsi" w:hAnsiTheme="majorHAnsi"/>
                <w:sz w:val="24"/>
                <w:szCs w:val="24"/>
              </w:rPr>
              <w:lastRenderedPageBreak/>
              <w:t xml:space="preserve">(g) Support that is available for improving the </w:t>
            </w:r>
            <w:r w:rsidR="00E0734F">
              <w:rPr>
                <w:rFonts w:asciiTheme="majorHAnsi" w:hAnsiTheme="majorHAnsi"/>
                <w:sz w:val="24"/>
                <w:szCs w:val="24"/>
              </w:rPr>
              <w:t xml:space="preserve">social, emotional and </w:t>
            </w:r>
            <w:r>
              <w:rPr>
                <w:rFonts w:asciiTheme="majorHAnsi" w:hAnsiTheme="majorHAnsi"/>
                <w:sz w:val="24"/>
                <w:szCs w:val="24"/>
              </w:rPr>
              <w:t xml:space="preserve">mental </w:t>
            </w:r>
            <w:r w:rsidR="00E0734F">
              <w:rPr>
                <w:rFonts w:asciiTheme="majorHAnsi" w:hAnsiTheme="majorHAnsi"/>
                <w:sz w:val="24"/>
                <w:szCs w:val="24"/>
              </w:rPr>
              <w:t xml:space="preserve">health </w:t>
            </w:r>
            <w:r>
              <w:rPr>
                <w:rFonts w:asciiTheme="majorHAnsi" w:hAnsiTheme="majorHAnsi"/>
                <w:sz w:val="24"/>
                <w:szCs w:val="24"/>
              </w:rPr>
              <w:t>development of pupils with SEND</w:t>
            </w:r>
          </w:p>
        </w:tc>
        <w:tc>
          <w:tcPr>
            <w:tcW w:w="10551" w:type="dxa"/>
          </w:tcPr>
          <w:p w:rsidR="00610C00" w:rsidRDefault="00610C00" w:rsidP="00544748">
            <w:pPr>
              <w:rPr>
                <w:rFonts w:asciiTheme="majorHAnsi" w:hAnsiTheme="majorHAnsi"/>
                <w:sz w:val="24"/>
                <w:szCs w:val="24"/>
              </w:rPr>
            </w:pPr>
            <w:r>
              <w:rPr>
                <w:rFonts w:asciiTheme="majorHAnsi" w:hAnsiTheme="majorHAnsi"/>
                <w:sz w:val="24"/>
                <w:szCs w:val="24"/>
              </w:rPr>
              <w:t>Pupils are well supported by:</w:t>
            </w:r>
          </w:p>
          <w:p w:rsidR="00610C00" w:rsidRDefault="00610C00" w:rsidP="00590BEE">
            <w:pPr>
              <w:pStyle w:val="ListParagraph"/>
              <w:numPr>
                <w:ilvl w:val="0"/>
                <w:numId w:val="19"/>
              </w:numPr>
              <w:rPr>
                <w:rFonts w:asciiTheme="majorHAnsi" w:hAnsiTheme="majorHAnsi"/>
                <w:sz w:val="24"/>
                <w:szCs w:val="24"/>
              </w:rPr>
            </w:pPr>
            <w:r w:rsidRPr="00590BEE">
              <w:rPr>
                <w:rFonts w:asciiTheme="majorHAnsi" w:hAnsiTheme="majorHAnsi"/>
                <w:sz w:val="24"/>
                <w:szCs w:val="24"/>
              </w:rPr>
              <w:t>A positive behav</w:t>
            </w:r>
            <w:r w:rsidR="00590BEE" w:rsidRPr="00590BEE">
              <w:rPr>
                <w:rFonts w:asciiTheme="majorHAnsi" w:hAnsiTheme="majorHAnsi"/>
                <w:sz w:val="24"/>
                <w:szCs w:val="24"/>
              </w:rPr>
              <w:t xml:space="preserve">iour and anti-bullying policy </w:t>
            </w:r>
          </w:p>
          <w:p w:rsidR="00ED17B1" w:rsidRPr="00590BEE" w:rsidRDefault="00ED17B1" w:rsidP="00590BEE">
            <w:pPr>
              <w:pStyle w:val="ListParagraph"/>
              <w:numPr>
                <w:ilvl w:val="0"/>
                <w:numId w:val="19"/>
              </w:numPr>
              <w:rPr>
                <w:rFonts w:asciiTheme="majorHAnsi" w:hAnsiTheme="majorHAnsi"/>
                <w:sz w:val="24"/>
                <w:szCs w:val="24"/>
              </w:rPr>
            </w:pPr>
            <w:r>
              <w:rPr>
                <w:rFonts w:asciiTheme="majorHAnsi" w:hAnsiTheme="majorHAnsi"/>
                <w:sz w:val="24"/>
                <w:szCs w:val="24"/>
              </w:rPr>
              <w:t>Class teachers and other adults available to talk to</w:t>
            </w:r>
          </w:p>
          <w:p w:rsidR="00590BEE" w:rsidRPr="00590BEE" w:rsidRDefault="00590BEE" w:rsidP="00590BEE">
            <w:pPr>
              <w:pStyle w:val="ListParagraph"/>
              <w:numPr>
                <w:ilvl w:val="0"/>
                <w:numId w:val="19"/>
              </w:numPr>
              <w:rPr>
                <w:rFonts w:asciiTheme="majorHAnsi" w:hAnsiTheme="majorHAnsi"/>
                <w:sz w:val="24"/>
                <w:szCs w:val="24"/>
              </w:rPr>
            </w:pPr>
            <w:r w:rsidRPr="00590BEE">
              <w:rPr>
                <w:rFonts w:asciiTheme="majorHAnsi" w:hAnsiTheme="majorHAnsi"/>
                <w:sz w:val="24"/>
                <w:szCs w:val="24"/>
              </w:rPr>
              <w:t xml:space="preserve">Targeted support for individual </w:t>
            </w:r>
            <w:r w:rsidR="00EC4135">
              <w:rPr>
                <w:rFonts w:asciiTheme="majorHAnsi" w:hAnsiTheme="majorHAnsi"/>
                <w:sz w:val="24"/>
                <w:szCs w:val="24"/>
              </w:rPr>
              <w:t xml:space="preserve">and groups of </w:t>
            </w:r>
            <w:r w:rsidRPr="00590BEE">
              <w:rPr>
                <w:rFonts w:asciiTheme="majorHAnsi" w:hAnsiTheme="majorHAnsi"/>
                <w:sz w:val="24"/>
                <w:szCs w:val="24"/>
              </w:rPr>
              <w:t>pupils</w:t>
            </w:r>
            <w:r>
              <w:rPr>
                <w:rFonts w:asciiTheme="majorHAnsi" w:hAnsiTheme="majorHAnsi"/>
                <w:sz w:val="24"/>
                <w:szCs w:val="24"/>
              </w:rPr>
              <w:t xml:space="preserve"> </w:t>
            </w:r>
          </w:p>
          <w:p w:rsidR="00590BEE" w:rsidRPr="00590BEE" w:rsidRDefault="00590BEE" w:rsidP="00590BEE">
            <w:pPr>
              <w:pStyle w:val="ListParagraph"/>
              <w:numPr>
                <w:ilvl w:val="0"/>
                <w:numId w:val="19"/>
              </w:numPr>
              <w:rPr>
                <w:rFonts w:asciiTheme="majorHAnsi" w:hAnsiTheme="majorHAnsi"/>
                <w:sz w:val="24"/>
                <w:szCs w:val="24"/>
              </w:rPr>
            </w:pPr>
            <w:r w:rsidRPr="00590BEE">
              <w:rPr>
                <w:rFonts w:asciiTheme="majorHAnsi" w:hAnsiTheme="majorHAnsi"/>
                <w:sz w:val="24"/>
                <w:szCs w:val="24"/>
              </w:rPr>
              <w:t>School Council</w:t>
            </w:r>
          </w:p>
          <w:p w:rsidR="00590BEE" w:rsidRDefault="00590BEE" w:rsidP="00590BEE">
            <w:pPr>
              <w:pStyle w:val="ListParagraph"/>
              <w:numPr>
                <w:ilvl w:val="0"/>
                <w:numId w:val="19"/>
              </w:numPr>
              <w:rPr>
                <w:rFonts w:asciiTheme="majorHAnsi" w:hAnsiTheme="majorHAnsi"/>
                <w:sz w:val="24"/>
                <w:szCs w:val="24"/>
              </w:rPr>
            </w:pPr>
            <w:r w:rsidRPr="00590BEE">
              <w:rPr>
                <w:rFonts w:asciiTheme="majorHAnsi" w:hAnsiTheme="majorHAnsi"/>
                <w:sz w:val="24"/>
                <w:szCs w:val="24"/>
              </w:rPr>
              <w:t>Pupil Voice</w:t>
            </w:r>
          </w:p>
          <w:p w:rsidR="00E0734F" w:rsidRDefault="00E0734F" w:rsidP="00590BEE">
            <w:pPr>
              <w:pStyle w:val="ListParagraph"/>
              <w:numPr>
                <w:ilvl w:val="0"/>
                <w:numId w:val="19"/>
              </w:numPr>
              <w:rPr>
                <w:rFonts w:asciiTheme="majorHAnsi" w:hAnsiTheme="majorHAnsi"/>
                <w:sz w:val="24"/>
                <w:szCs w:val="24"/>
              </w:rPr>
            </w:pPr>
            <w:r>
              <w:rPr>
                <w:rFonts w:asciiTheme="majorHAnsi" w:hAnsiTheme="majorHAnsi"/>
                <w:sz w:val="24"/>
                <w:szCs w:val="24"/>
              </w:rPr>
              <w:t>CAMHS (Child and Adolescent Mental Health Services)</w:t>
            </w:r>
          </w:p>
          <w:p w:rsidR="00E0734F" w:rsidRDefault="00E0734F" w:rsidP="00590BEE">
            <w:pPr>
              <w:pStyle w:val="ListParagraph"/>
              <w:numPr>
                <w:ilvl w:val="0"/>
                <w:numId w:val="19"/>
              </w:numPr>
              <w:rPr>
                <w:rFonts w:asciiTheme="majorHAnsi" w:hAnsiTheme="majorHAnsi"/>
                <w:sz w:val="24"/>
                <w:szCs w:val="24"/>
              </w:rPr>
            </w:pPr>
            <w:r>
              <w:rPr>
                <w:rFonts w:asciiTheme="majorHAnsi" w:hAnsiTheme="majorHAnsi"/>
                <w:sz w:val="24"/>
                <w:szCs w:val="24"/>
              </w:rPr>
              <w:t>School Health Advisor</w:t>
            </w:r>
          </w:p>
          <w:p w:rsidR="00E0734F" w:rsidRDefault="00E0734F" w:rsidP="00590BEE">
            <w:pPr>
              <w:pStyle w:val="ListParagraph"/>
              <w:numPr>
                <w:ilvl w:val="0"/>
                <w:numId w:val="19"/>
              </w:numPr>
              <w:rPr>
                <w:rFonts w:asciiTheme="majorHAnsi" w:hAnsiTheme="majorHAnsi"/>
                <w:sz w:val="24"/>
                <w:szCs w:val="24"/>
              </w:rPr>
            </w:pPr>
            <w:r>
              <w:rPr>
                <w:rFonts w:asciiTheme="majorHAnsi" w:hAnsiTheme="majorHAnsi"/>
                <w:sz w:val="24"/>
                <w:szCs w:val="24"/>
              </w:rPr>
              <w:t>Educational Psychologist</w:t>
            </w:r>
          </w:p>
          <w:p w:rsidR="007F2467" w:rsidRDefault="007F2467" w:rsidP="00590BEE">
            <w:pPr>
              <w:pStyle w:val="ListParagraph"/>
              <w:numPr>
                <w:ilvl w:val="0"/>
                <w:numId w:val="19"/>
              </w:numPr>
              <w:rPr>
                <w:rFonts w:asciiTheme="majorHAnsi" w:hAnsiTheme="majorHAnsi"/>
                <w:sz w:val="24"/>
                <w:szCs w:val="24"/>
              </w:rPr>
            </w:pPr>
            <w:r>
              <w:rPr>
                <w:rFonts w:asciiTheme="majorHAnsi" w:hAnsiTheme="majorHAnsi"/>
                <w:sz w:val="24"/>
                <w:szCs w:val="24"/>
              </w:rPr>
              <w:t>Play Therapist</w:t>
            </w:r>
          </w:p>
          <w:p w:rsidR="00E0734F" w:rsidRPr="00E0734F" w:rsidRDefault="00E0734F" w:rsidP="00E0734F">
            <w:pPr>
              <w:rPr>
                <w:rFonts w:asciiTheme="majorHAnsi" w:hAnsiTheme="majorHAnsi"/>
                <w:sz w:val="24"/>
                <w:szCs w:val="24"/>
              </w:rPr>
            </w:pPr>
          </w:p>
        </w:tc>
      </w:tr>
      <w:tr w:rsidR="00590BEE" w:rsidTr="00B241C2">
        <w:tc>
          <w:tcPr>
            <w:tcW w:w="3397" w:type="dxa"/>
          </w:tcPr>
          <w:p w:rsidR="00590BEE" w:rsidRDefault="00590BEE" w:rsidP="00610C00">
            <w:pPr>
              <w:pStyle w:val="ListParagraph"/>
              <w:numPr>
                <w:ilvl w:val="0"/>
                <w:numId w:val="18"/>
              </w:numPr>
              <w:rPr>
                <w:rFonts w:asciiTheme="majorHAnsi" w:hAnsiTheme="majorHAnsi"/>
                <w:sz w:val="24"/>
                <w:szCs w:val="24"/>
              </w:rPr>
            </w:pPr>
            <w:r>
              <w:rPr>
                <w:rFonts w:asciiTheme="majorHAnsi" w:hAnsiTheme="majorHAnsi"/>
                <w:sz w:val="24"/>
                <w:szCs w:val="24"/>
              </w:rPr>
              <w:t>Contact details of SEND</w:t>
            </w:r>
            <w:r w:rsidR="00EC4135">
              <w:rPr>
                <w:rFonts w:asciiTheme="majorHAnsi" w:hAnsiTheme="majorHAnsi"/>
                <w:sz w:val="24"/>
                <w:szCs w:val="24"/>
              </w:rPr>
              <w:t xml:space="preserve"> Co</w:t>
            </w:r>
            <w:r>
              <w:rPr>
                <w:rFonts w:asciiTheme="majorHAnsi" w:hAnsiTheme="majorHAnsi"/>
                <w:sz w:val="24"/>
                <w:szCs w:val="24"/>
              </w:rPr>
              <w:t>ordinator and SEND Governor</w:t>
            </w:r>
          </w:p>
        </w:tc>
        <w:tc>
          <w:tcPr>
            <w:tcW w:w="10551" w:type="dxa"/>
          </w:tcPr>
          <w:p w:rsidR="007E1719" w:rsidRDefault="00590BEE" w:rsidP="00544748">
            <w:pPr>
              <w:rPr>
                <w:rFonts w:asciiTheme="majorHAnsi" w:hAnsiTheme="majorHAnsi"/>
                <w:sz w:val="24"/>
                <w:szCs w:val="24"/>
              </w:rPr>
            </w:pPr>
            <w:r>
              <w:rPr>
                <w:rFonts w:asciiTheme="majorHAnsi" w:hAnsiTheme="majorHAnsi"/>
                <w:sz w:val="24"/>
                <w:szCs w:val="24"/>
              </w:rPr>
              <w:t xml:space="preserve">Mrs Corinna Tyson </w:t>
            </w:r>
            <w:r w:rsidR="007E1719">
              <w:rPr>
                <w:rFonts w:asciiTheme="majorHAnsi" w:hAnsiTheme="majorHAnsi"/>
                <w:sz w:val="24"/>
                <w:szCs w:val="24"/>
              </w:rPr>
              <w:t>is the Inclusion Manager for Grappenhall Heys Community Primary Sc</w:t>
            </w:r>
            <w:r w:rsidR="00EC4135">
              <w:rPr>
                <w:rFonts w:asciiTheme="majorHAnsi" w:hAnsiTheme="majorHAnsi"/>
                <w:sz w:val="24"/>
                <w:szCs w:val="24"/>
              </w:rPr>
              <w:t>hool with responsibility for co</w:t>
            </w:r>
            <w:r w:rsidR="007E1719">
              <w:rPr>
                <w:rFonts w:asciiTheme="majorHAnsi" w:hAnsiTheme="majorHAnsi"/>
                <w:sz w:val="24"/>
                <w:szCs w:val="24"/>
              </w:rPr>
              <w:t>ordinating SEND provision.</w:t>
            </w:r>
            <w:r w:rsidR="00E0734F">
              <w:rPr>
                <w:rFonts w:asciiTheme="majorHAnsi" w:hAnsiTheme="majorHAnsi"/>
                <w:sz w:val="24"/>
                <w:szCs w:val="24"/>
              </w:rPr>
              <w:t xml:space="preserve">  </w:t>
            </w:r>
            <w:r w:rsidR="001E3E0F" w:rsidRPr="00E27B43">
              <w:rPr>
                <w:rFonts w:asciiTheme="majorHAnsi" w:hAnsiTheme="majorHAnsi"/>
                <w:sz w:val="24"/>
                <w:szCs w:val="24"/>
              </w:rPr>
              <w:t xml:space="preserve">Mrs </w:t>
            </w:r>
            <w:r w:rsidR="007F2467">
              <w:rPr>
                <w:rFonts w:asciiTheme="majorHAnsi" w:hAnsiTheme="majorHAnsi"/>
                <w:sz w:val="24"/>
                <w:szCs w:val="24"/>
              </w:rPr>
              <w:t>C</w:t>
            </w:r>
            <w:r w:rsidR="005C74E9">
              <w:rPr>
                <w:rFonts w:asciiTheme="majorHAnsi" w:hAnsiTheme="majorHAnsi"/>
                <w:sz w:val="24"/>
                <w:szCs w:val="24"/>
              </w:rPr>
              <w:t>laire</w:t>
            </w:r>
            <w:r w:rsidR="007F2467">
              <w:rPr>
                <w:rFonts w:asciiTheme="majorHAnsi" w:hAnsiTheme="majorHAnsi"/>
                <w:sz w:val="24"/>
                <w:szCs w:val="24"/>
              </w:rPr>
              <w:t xml:space="preserve"> Lawton </w:t>
            </w:r>
            <w:r w:rsidR="007E1719">
              <w:rPr>
                <w:rFonts w:asciiTheme="majorHAnsi" w:hAnsiTheme="majorHAnsi"/>
                <w:sz w:val="24"/>
                <w:szCs w:val="24"/>
              </w:rPr>
              <w:t>is the Governor with responsibility for SEND and Inclusion.</w:t>
            </w:r>
          </w:p>
          <w:p w:rsidR="007E1719" w:rsidRDefault="00E0734F" w:rsidP="00544748">
            <w:pPr>
              <w:rPr>
                <w:rFonts w:asciiTheme="majorHAnsi" w:hAnsiTheme="majorHAnsi"/>
                <w:sz w:val="24"/>
                <w:szCs w:val="24"/>
              </w:rPr>
            </w:pPr>
            <w:r>
              <w:rPr>
                <w:rFonts w:asciiTheme="majorHAnsi" w:hAnsiTheme="majorHAnsi"/>
                <w:sz w:val="24"/>
                <w:szCs w:val="24"/>
              </w:rPr>
              <w:t xml:space="preserve">Please contact via the school office.  </w:t>
            </w:r>
            <w:r w:rsidR="007E1719">
              <w:rPr>
                <w:rFonts w:asciiTheme="majorHAnsi" w:hAnsiTheme="majorHAnsi"/>
                <w:sz w:val="24"/>
                <w:szCs w:val="24"/>
              </w:rPr>
              <w:t>Tel: 01925 212 540</w:t>
            </w:r>
          </w:p>
          <w:p w:rsidR="00E0734F" w:rsidRDefault="00E0734F" w:rsidP="00544748">
            <w:pPr>
              <w:rPr>
                <w:rFonts w:asciiTheme="majorHAnsi" w:hAnsiTheme="majorHAnsi"/>
                <w:sz w:val="24"/>
                <w:szCs w:val="24"/>
              </w:rPr>
            </w:pPr>
          </w:p>
        </w:tc>
      </w:tr>
      <w:tr w:rsidR="007E1719" w:rsidTr="00B241C2">
        <w:tc>
          <w:tcPr>
            <w:tcW w:w="3397" w:type="dxa"/>
          </w:tcPr>
          <w:p w:rsidR="007E1719" w:rsidRDefault="007E1719" w:rsidP="00610C00">
            <w:pPr>
              <w:pStyle w:val="ListParagraph"/>
              <w:numPr>
                <w:ilvl w:val="0"/>
                <w:numId w:val="18"/>
              </w:numPr>
              <w:rPr>
                <w:rFonts w:asciiTheme="majorHAnsi" w:hAnsiTheme="majorHAnsi"/>
                <w:sz w:val="24"/>
                <w:szCs w:val="24"/>
              </w:rPr>
            </w:pPr>
            <w:r>
              <w:rPr>
                <w:rFonts w:asciiTheme="majorHAnsi" w:hAnsiTheme="majorHAnsi"/>
                <w:sz w:val="24"/>
                <w:szCs w:val="24"/>
              </w:rPr>
              <w:t>Information about the expertise and training of staff in relation to children with SEND, including how specialist expertise will be secured</w:t>
            </w:r>
          </w:p>
        </w:tc>
        <w:tc>
          <w:tcPr>
            <w:tcW w:w="10551" w:type="dxa"/>
          </w:tcPr>
          <w:p w:rsidR="007E1719" w:rsidRDefault="007E1719" w:rsidP="00544748">
            <w:pPr>
              <w:rPr>
                <w:rFonts w:asciiTheme="majorHAnsi" w:hAnsiTheme="majorHAnsi"/>
                <w:sz w:val="24"/>
                <w:szCs w:val="24"/>
              </w:rPr>
            </w:pPr>
            <w:r>
              <w:rPr>
                <w:rFonts w:asciiTheme="majorHAnsi" w:hAnsiTheme="majorHAnsi"/>
                <w:sz w:val="24"/>
                <w:szCs w:val="24"/>
              </w:rPr>
              <w:t xml:space="preserve">The Inclusion Manager Mrs Tyson is an experienced </w:t>
            </w:r>
            <w:proofErr w:type="spellStart"/>
            <w:r>
              <w:rPr>
                <w:rFonts w:asciiTheme="majorHAnsi" w:hAnsiTheme="majorHAnsi"/>
                <w:sz w:val="24"/>
                <w:szCs w:val="24"/>
              </w:rPr>
              <w:t>SENDCo</w:t>
            </w:r>
            <w:proofErr w:type="spellEnd"/>
            <w:r w:rsidR="007F2467">
              <w:rPr>
                <w:rFonts w:asciiTheme="majorHAnsi" w:hAnsiTheme="majorHAnsi"/>
                <w:sz w:val="24"/>
                <w:szCs w:val="24"/>
              </w:rPr>
              <w:t xml:space="preserve"> with</w:t>
            </w:r>
            <w:r w:rsidR="00667692">
              <w:rPr>
                <w:rFonts w:asciiTheme="majorHAnsi" w:hAnsiTheme="majorHAnsi"/>
                <w:sz w:val="24"/>
                <w:szCs w:val="24"/>
              </w:rPr>
              <w:t xml:space="preserve"> </w:t>
            </w:r>
            <w:r w:rsidR="007F2467">
              <w:rPr>
                <w:rFonts w:asciiTheme="majorHAnsi" w:hAnsiTheme="majorHAnsi"/>
                <w:sz w:val="24"/>
                <w:szCs w:val="24"/>
              </w:rPr>
              <w:t>23</w:t>
            </w:r>
            <w:r>
              <w:rPr>
                <w:rFonts w:asciiTheme="majorHAnsi" w:hAnsiTheme="majorHAnsi"/>
                <w:sz w:val="24"/>
                <w:szCs w:val="24"/>
              </w:rPr>
              <w:t xml:space="preserve"> years of working in this area.</w:t>
            </w:r>
          </w:p>
          <w:p w:rsidR="00007D26" w:rsidRDefault="00007D26" w:rsidP="00544748">
            <w:pPr>
              <w:rPr>
                <w:rFonts w:asciiTheme="majorHAnsi" w:hAnsiTheme="majorHAnsi"/>
                <w:sz w:val="24"/>
                <w:szCs w:val="24"/>
              </w:rPr>
            </w:pPr>
            <w:r>
              <w:rPr>
                <w:rFonts w:asciiTheme="majorHAnsi" w:hAnsiTheme="majorHAnsi"/>
                <w:sz w:val="24"/>
                <w:szCs w:val="24"/>
              </w:rPr>
              <w:t>Staff are highly skilled and continue to enhance their professional development through:</w:t>
            </w:r>
          </w:p>
          <w:p w:rsid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In-house training led by Mrs Tyson</w:t>
            </w:r>
          </w:p>
          <w:p w:rsidR="00007D26" w:rsidRPr="00007D26" w:rsidRDefault="00007D26" w:rsidP="00007D26">
            <w:pPr>
              <w:pStyle w:val="ListParagraph"/>
              <w:numPr>
                <w:ilvl w:val="0"/>
                <w:numId w:val="22"/>
              </w:numPr>
              <w:rPr>
                <w:rFonts w:asciiTheme="majorHAnsi" w:hAnsiTheme="majorHAnsi"/>
                <w:sz w:val="24"/>
                <w:szCs w:val="24"/>
              </w:rPr>
            </w:pPr>
            <w:r>
              <w:rPr>
                <w:rFonts w:asciiTheme="majorHAnsi" w:hAnsiTheme="majorHAnsi"/>
                <w:sz w:val="24"/>
                <w:szCs w:val="24"/>
              </w:rPr>
              <w:t>External training led by Warrington Borough Council</w:t>
            </w:r>
          </w:p>
          <w:p w:rsid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Inclusion Development Programme materials (Dyslexia, Autism, Speech Language and Communication Needs)</w:t>
            </w:r>
          </w:p>
          <w:p w:rsidR="00E0734F" w:rsidRPr="00007D26" w:rsidRDefault="00E0734F" w:rsidP="00007D26">
            <w:pPr>
              <w:pStyle w:val="ListParagraph"/>
              <w:numPr>
                <w:ilvl w:val="0"/>
                <w:numId w:val="22"/>
              </w:numPr>
              <w:rPr>
                <w:rFonts w:asciiTheme="majorHAnsi" w:hAnsiTheme="majorHAnsi"/>
                <w:sz w:val="24"/>
                <w:szCs w:val="24"/>
              </w:rPr>
            </w:pPr>
            <w:r>
              <w:rPr>
                <w:rFonts w:asciiTheme="majorHAnsi" w:hAnsiTheme="majorHAnsi"/>
                <w:sz w:val="24"/>
                <w:szCs w:val="24"/>
              </w:rPr>
              <w:t>SEN Code of Practice</w:t>
            </w:r>
          </w:p>
          <w:p w:rsidR="00007D26" w:rsidRP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Visual Stress</w:t>
            </w:r>
            <w:r>
              <w:rPr>
                <w:rFonts w:asciiTheme="majorHAnsi" w:hAnsiTheme="majorHAnsi"/>
                <w:sz w:val="24"/>
                <w:szCs w:val="24"/>
              </w:rPr>
              <w:t xml:space="preserve"> training</w:t>
            </w:r>
          </w:p>
          <w:p w:rsidR="00C32546" w:rsidRDefault="00C32546" w:rsidP="00007D26">
            <w:pPr>
              <w:pStyle w:val="ListParagraph"/>
              <w:numPr>
                <w:ilvl w:val="0"/>
                <w:numId w:val="22"/>
              </w:numPr>
              <w:rPr>
                <w:rFonts w:asciiTheme="majorHAnsi" w:hAnsiTheme="majorHAnsi"/>
                <w:sz w:val="24"/>
                <w:szCs w:val="24"/>
              </w:rPr>
            </w:pPr>
            <w:proofErr w:type="spellStart"/>
            <w:r>
              <w:rPr>
                <w:rFonts w:asciiTheme="majorHAnsi" w:hAnsiTheme="majorHAnsi"/>
                <w:sz w:val="24"/>
                <w:szCs w:val="24"/>
              </w:rPr>
              <w:lastRenderedPageBreak/>
              <w:t>Talkboost</w:t>
            </w:r>
            <w:proofErr w:type="spellEnd"/>
            <w:r>
              <w:rPr>
                <w:rFonts w:asciiTheme="majorHAnsi" w:hAnsiTheme="majorHAnsi"/>
                <w:sz w:val="24"/>
                <w:szCs w:val="24"/>
              </w:rPr>
              <w:t xml:space="preserve"> Training</w:t>
            </w:r>
          </w:p>
          <w:p w:rsidR="00007D26" w:rsidRP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SEND accredited training</w:t>
            </w:r>
          </w:p>
          <w:p w:rsidR="00007D26" w:rsidRP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Dietary restrictions training</w:t>
            </w:r>
          </w:p>
          <w:p w:rsidR="00007D26" w:rsidRP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Epi pen</w:t>
            </w:r>
            <w:r w:rsidR="00E27B43">
              <w:rPr>
                <w:rFonts w:asciiTheme="majorHAnsi" w:hAnsiTheme="majorHAnsi"/>
                <w:sz w:val="24"/>
                <w:szCs w:val="24"/>
              </w:rPr>
              <w:t xml:space="preserve"> / allergies</w:t>
            </w:r>
            <w:r w:rsidRPr="00007D26">
              <w:rPr>
                <w:rFonts w:asciiTheme="majorHAnsi" w:hAnsiTheme="majorHAnsi"/>
                <w:sz w:val="24"/>
                <w:szCs w:val="24"/>
              </w:rPr>
              <w:t xml:space="preserve"> training</w:t>
            </w:r>
          </w:p>
          <w:p w:rsidR="00007D26" w:rsidRP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Asthma training</w:t>
            </w:r>
          </w:p>
          <w:p w:rsidR="00007D26" w:rsidRDefault="00007D26" w:rsidP="00007D26">
            <w:pPr>
              <w:pStyle w:val="ListParagraph"/>
              <w:numPr>
                <w:ilvl w:val="0"/>
                <w:numId w:val="22"/>
              </w:numPr>
              <w:rPr>
                <w:rFonts w:asciiTheme="majorHAnsi" w:hAnsiTheme="majorHAnsi"/>
                <w:sz w:val="24"/>
                <w:szCs w:val="24"/>
              </w:rPr>
            </w:pPr>
            <w:r w:rsidRPr="00007D26">
              <w:rPr>
                <w:rFonts w:asciiTheme="majorHAnsi" w:hAnsiTheme="majorHAnsi"/>
                <w:sz w:val="24"/>
                <w:szCs w:val="24"/>
              </w:rPr>
              <w:t xml:space="preserve">Mental health </w:t>
            </w:r>
            <w:r w:rsidR="00667692">
              <w:rPr>
                <w:rFonts w:asciiTheme="majorHAnsi" w:hAnsiTheme="majorHAnsi"/>
                <w:sz w:val="24"/>
                <w:szCs w:val="24"/>
              </w:rPr>
              <w:t xml:space="preserve">/ Play Therapy </w:t>
            </w:r>
            <w:r w:rsidRPr="00007D26">
              <w:rPr>
                <w:rFonts w:asciiTheme="majorHAnsi" w:hAnsiTheme="majorHAnsi"/>
                <w:sz w:val="24"/>
                <w:szCs w:val="24"/>
              </w:rPr>
              <w:t>training</w:t>
            </w:r>
          </w:p>
          <w:p w:rsidR="00007D26" w:rsidRDefault="00EC4135" w:rsidP="00007D26">
            <w:pPr>
              <w:pStyle w:val="ListParagraph"/>
              <w:numPr>
                <w:ilvl w:val="0"/>
                <w:numId w:val="22"/>
              </w:numPr>
              <w:rPr>
                <w:rFonts w:asciiTheme="majorHAnsi" w:hAnsiTheme="majorHAnsi"/>
                <w:sz w:val="24"/>
                <w:szCs w:val="24"/>
              </w:rPr>
            </w:pPr>
            <w:r>
              <w:rPr>
                <w:rFonts w:asciiTheme="majorHAnsi" w:hAnsiTheme="majorHAnsi"/>
                <w:sz w:val="24"/>
                <w:szCs w:val="24"/>
              </w:rPr>
              <w:t>Criteria for i</w:t>
            </w:r>
            <w:r w:rsidR="00007D26">
              <w:rPr>
                <w:rFonts w:asciiTheme="majorHAnsi" w:hAnsiTheme="majorHAnsi"/>
                <w:sz w:val="24"/>
                <w:szCs w:val="24"/>
              </w:rPr>
              <w:t>dentifying SEND</w:t>
            </w:r>
            <w:r w:rsidR="00E0734F">
              <w:rPr>
                <w:rFonts w:asciiTheme="majorHAnsi" w:hAnsiTheme="majorHAnsi"/>
                <w:sz w:val="24"/>
                <w:szCs w:val="24"/>
              </w:rPr>
              <w:t xml:space="preserve"> (Oxfordshire materials)</w:t>
            </w:r>
          </w:p>
          <w:p w:rsidR="007E1719" w:rsidRDefault="00EC4135" w:rsidP="00EC4135">
            <w:pPr>
              <w:pStyle w:val="ListParagraph"/>
              <w:numPr>
                <w:ilvl w:val="0"/>
                <w:numId w:val="22"/>
              </w:numPr>
              <w:rPr>
                <w:rFonts w:asciiTheme="majorHAnsi" w:hAnsiTheme="majorHAnsi"/>
                <w:sz w:val="24"/>
                <w:szCs w:val="24"/>
              </w:rPr>
            </w:pPr>
            <w:r>
              <w:rPr>
                <w:rFonts w:asciiTheme="majorHAnsi" w:hAnsiTheme="majorHAnsi"/>
                <w:sz w:val="24"/>
                <w:szCs w:val="24"/>
              </w:rPr>
              <w:t xml:space="preserve">Specialist expertise secured through </w:t>
            </w:r>
            <w:r w:rsidR="00007D26">
              <w:rPr>
                <w:rFonts w:asciiTheme="majorHAnsi" w:hAnsiTheme="majorHAnsi"/>
                <w:sz w:val="24"/>
                <w:szCs w:val="24"/>
              </w:rPr>
              <w:t>e</w:t>
            </w:r>
            <w:r w:rsidR="00667692">
              <w:rPr>
                <w:rFonts w:asciiTheme="majorHAnsi" w:hAnsiTheme="majorHAnsi"/>
                <w:sz w:val="24"/>
                <w:szCs w:val="24"/>
              </w:rPr>
              <w:t xml:space="preserve">xternal services – </w:t>
            </w:r>
            <w:r w:rsidR="00C32546">
              <w:rPr>
                <w:rFonts w:asciiTheme="majorHAnsi" w:hAnsiTheme="majorHAnsi"/>
                <w:sz w:val="24"/>
                <w:szCs w:val="24"/>
              </w:rPr>
              <w:t>ASD Nurses, ADHD Nurses</w:t>
            </w:r>
            <w:r>
              <w:rPr>
                <w:rFonts w:asciiTheme="majorHAnsi" w:hAnsiTheme="majorHAnsi"/>
                <w:sz w:val="24"/>
                <w:szCs w:val="24"/>
              </w:rPr>
              <w:t>, Educational Psychology team</w:t>
            </w:r>
            <w:r w:rsidR="005C74E9">
              <w:rPr>
                <w:rFonts w:asciiTheme="majorHAnsi" w:hAnsiTheme="majorHAnsi"/>
                <w:sz w:val="24"/>
                <w:szCs w:val="24"/>
              </w:rPr>
              <w:t>, ASD Lead Specialist Teacher (Warrington Borough Council)</w:t>
            </w:r>
          </w:p>
          <w:p w:rsidR="0069751A" w:rsidRPr="006507A4" w:rsidRDefault="0069751A" w:rsidP="0069751A">
            <w:pPr>
              <w:pStyle w:val="ListParagraph"/>
              <w:rPr>
                <w:rFonts w:asciiTheme="majorHAnsi" w:hAnsiTheme="majorHAnsi"/>
                <w:sz w:val="24"/>
                <w:szCs w:val="24"/>
              </w:rPr>
            </w:pPr>
          </w:p>
        </w:tc>
      </w:tr>
      <w:tr w:rsidR="006507A4" w:rsidTr="00B241C2">
        <w:tc>
          <w:tcPr>
            <w:tcW w:w="3397" w:type="dxa"/>
          </w:tcPr>
          <w:p w:rsidR="006507A4"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lastRenderedPageBreak/>
              <w:t>Information about how equipment and facilities to support children with SEND will be secured</w:t>
            </w:r>
          </w:p>
        </w:tc>
        <w:tc>
          <w:tcPr>
            <w:tcW w:w="10551" w:type="dxa"/>
          </w:tcPr>
          <w:p w:rsidR="006507A4" w:rsidRDefault="008D1C11" w:rsidP="00544748">
            <w:pPr>
              <w:rPr>
                <w:rFonts w:asciiTheme="majorHAnsi" w:hAnsiTheme="majorHAnsi"/>
                <w:sz w:val="24"/>
                <w:szCs w:val="24"/>
              </w:rPr>
            </w:pPr>
            <w:r>
              <w:rPr>
                <w:rFonts w:asciiTheme="majorHAnsi" w:hAnsiTheme="majorHAnsi"/>
                <w:sz w:val="24"/>
                <w:szCs w:val="24"/>
              </w:rPr>
              <w:t>The school fun</w:t>
            </w:r>
            <w:r w:rsidR="0069751A">
              <w:rPr>
                <w:rFonts w:asciiTheme="majorHAnsi" w:hAnsiTheme="majorHAnsi"/>
                <w:sz w:val="24"/>
                <w:szCs w:val="24"/>
              </w:rPr>
              <w:t xml:space="preserve">ds the first </w:t>
            </w:r>
            <w:r w:rsidR="0069751A" w:rsidRPr="009F546C">
              <w:rPr>
                <w:rFonts w:asciiTheme="majorHAnsi" w:hAnsiTheme="majorHAnsi"/>
                <w:sz w:val="24"/>
                <w:szCs w:val="24"/>
              </w:rPr>
              <w:t>£7,500</w:t>
            </w:r>
            <w:r w:rsidR="0069751A">
              <w:rPr>
                <w:rFonts w:asciiTheme="majorHAnsi" w:hAnsiTheme="majorHAnsi"/>
                <w:sz w:val="24"/>
                <w:szCs w:val="24"/>
              </w:rPr>
              <w:t xml:space="preserve"> o</w:t>
            </w:r>
            <w:r>
              <w:rPr>
                <w:rFonts w:asciiTheme="majorHAnsi" w:hAnsiTheme="majorHAnsi"/>
                <w:sz w:val="24"/>
                <w:szCs w:val="24"/>
              </w:rPr>
              <w:t xml:space="preserve">f any child’s </w:t>
            </w:r>
            <w:r w:rsidR="00E27B43">
              <w:rPr>
                <w:rFonts w:asciiTheme="majorHAnsi" w:hAnsiTheme="majorHAnsi"/>
                <w:sz w:val="24"/>
                <w:szCs w:val="24"/>
              </w:rPr>
              <w:t xml:space="preserve">SEND </w:t>
            </w:r>
            <w:r>
              <w:rPr>
                <w:rFonts w:asciiTheme="majorHAnsi" w:hAnsiTheme="majorHAnsi"/>
                <w:sz w:val="24"/>
                <w:szCs w:val="24"/>
              </w:rPr>
              <w:t xml:space="preserve">provision.  Any further funding may only be available for those </w:t>
            </w:r>
            <w:r w:rsidR="00BE61D9">
              <w:rPr>
                <w:rFonts w:asciiTheme="majorHAnsi" w:hAnsiTheme="majorHAnsi"/>
                <w:sz w:val="24"/>
                <w:szCs w:val="24"/>
              </w:rPr>
              <w:t>pupils</w:t>
            </w:r>
            <w:r>
              <w:rPr>
                <w:rFonts w:asciiTheme="majorHAnsi" w:hAnsiTheme="majorHAnsi"/>
                <w:sz w:val="24"/>
                <w:szCs w:val="24"/>
              </w:rPr>
              <w:t xml:space="preserve"> with high levels of need.</w:t>
            </w:r>
          </w:p>
          <w:p w:rsidR="0069751A" w:rsidRDefault="0069751A" w:rsidP="00544748">
            <w:pPr>
              <w:rPr>
                <w:rFonts w:asciiTheme="majorHAnsi" w:hAnsiTheme="majorHAnsi"/>
                <w:sz w:val="24"/>
                <w:szCs w:val="24"/>
              </w:rPr>
            </w:pPr>
          </w:p>
          <w:p w:rsidR="008D1C11" w:rsidRDefault="008D1C11" w:rsidP="00544748">
            <w:pPr>
              <w:rPr>
                <w:rFonts w:asciiTheme="majorHAnsi" w:hAnsiTheme="majorHAnsi"/>
                <w:sz w:val="24"/>
                <w:szCs w:val="24"/>
              </w:rPr>
            </w:pPr>
            <w:r>
              <w:rPr>
                <w:rFonts w:asciiTheme="majorHAnsi" w:hAnsiTheme="majorHAnsi"/>
                <w:sz w:val="24"/>
                <w:szCs w:val="24"/>
              </w:rPr>
              <w:t xml:space="preserve">The total income to the school’s budget </w:t>
            </w:r>
            <w:r w:rsidR="00C32546">
              <w:rPr>
                <w:rFonts w:asciiTheme="majorHAnsi" w:hAnsiTheme="majorHAnsi"/>
                <w:sz w:val="24"/>
                <w:szCs w:val="24"/>
              </w:rPr>
              <w:t>allocated specifically to SEND 2020-2021</w:t>
            </w:r>
            <w:r w:rsidR="0069751A">
              <w:rPr>
                <w:rFonts w:asciiTheme="majorHAnsi" w:hAnsiTheme="majorHAnsi"/>
                <w:sz w:val="24"/>
                <w:szCs w:val="24"/>
              </w:rPr>
              <w:t xml:space="preserve"> </w:t>
            </w:r>
            <w:r w:rsidR="0069751A" w:rsidRPr="00205F9A">
              <w:rPr>
                <w:rFonts w:asciiTheme="majorHAnsi" w:hAnsiTheme="majorHAnsi"/>
                <w:sz w:val="24"/>
                <w:szCs w:val="24"/>
              </w:rPr>
              <w:t xml:space="preserve">is </w:t>
            </w:r>
            <w:r w:rsidR="00C32546">
              <w:rPr>
                <w:rFonts w:asciiTheme="majorHAnsi" w:hAnsiTheme="majorHAnsi"/>
                <w:sz w:val="24"/>
                <w:szCs w:val="24"/>
              </w:rPr>
              <w:t>£58,906</w:t>
            </w:r>
            <w:r w:rsidR="00205F9A">
              <w:rPr>
                <w:rFonts w:asciiTheme="majorHAnsi" w:hAnsiTheme="majorHAnsi"/>
                <w:sz w:val="24"/>
                <w:szCs w:val="24"/>
              </w:rPr>
              <w:t xml:space="preserve">.  </w:t>
            </w:r>
            <w:r w:rsidR="00C32546">
              <w:rPr>
                <w:rFonts w:asciiTheme="majorHAnsi" w:hAnsiTheme="majorHAnsi"/>
                <w:sz w:val="24"/>
                <w:szCs w:val="24"/>
              </w:rPr>
              <w:t xml:space="preserve">The school is also allocated £26,624 in High Needs top up funding. </w:t>
            </w:r>
            <w:r w:rsidRPr="00205F9A">
              <w:rPr>
                <w:rFonts w:asciiTheme="majorHAnsi" w:hAnsiTheme="majorHAnsi"/>
                <w:sz w:val="24"/>
                <w:szCs w:val="24"/>
              </w:rPr>
              <w:t>All funding devolved to the school is used to fund:</w:t>
            </w:r>
          </w:p>
          <w:p w:rsidR="008D1C11" w:rsidRDefault="008D1C11" w:rsidP="008D1C11">
            <w:pPr>
              <w:pStyle w:val="ListParagraph"/>
              <w:numPr>
                <w:ilvl w:val="0"/>
                <w:numId w:val="24"/>
              </w:numPr>
              <w:rPr>
                <w:rFonts w:asciiTheme="majorHAnsi" w:hAnsiTheme="majorHAnsi"/>
                <w:sz w:val="24"/>
                <w:szCs w:val="24"/>
              </w:rPr>
            </w:pPr>
            <w:r>
              <w:rPr>
                <w:rFonts w:asciiTheme="majorHAnsi" w:hAnsiTheme="majorHAnsi"/>
                <w:sz w:val="24"/>
                <w:szCs w:val="24"/>
              </w:rPr>
              <w:t>Suitably qualified adult support</w:t>
            </w:r>
          </w:p>
          <w:p w:rsidR="008D1C11" w:rsidRDefault="008D1C11" w:rsidP="008D1C11">
            <w:pPr>
              <w:pStyle w:val="ListParagraph"/>
              <w:numPr>
                <w:ilvl w:val="0"/>
                <w:numId w:val="24"/>
              </w:numPr>
              <w:rPr>
                <w:rFonts w:asciiTheme="majorHAnsi" w:hAnsiTheme="majorHAnsi"/>
                <w:sz w:val="24"/>
                <w:szCs w:val="24"/>
              </w:rPr>
            </w:pPr>
            <w:r>
              <w:rPr>
                <w:rFonts w:asciiTheme="majorHAnsi" w:hAnsiTheme="majorHAnsi"/>
                <w:sz w:val="24"/>
                <w:szCs w:val="24"/>
              </w:rPr>
              <w:t>Quality resources</w:t>
            </w:r>
          </w:p>
          <w:p w:rsidR="008D1C11" w:rsidRDefault="008D1C11" w:rsidP="008D1C11">
            <w:pPr>
              <w:pStyle w:val="ListParagraph"/>
              <w:numPr>
                <w:ilvl w:val="0"/>
                <w:numId w:val="24"/>
              </w:numPr>
              <w:rPr>
                <w:rFonts w:asciiTheme="majorHAnsi" w:hAnsiTheme="majorHAnsi"/>
                <w:sz w:val="24"/>
                <w:szCs w:val="24"/>
              </w:rPr>
            </w:pPr>
            <w:r>
              <w:rPr>
                <w:rFonts w:asciiTheme="majorHAnsi" w:hAnsiTheme="majorHAnsi"/>
                <w:sz w:val="24"/>
                <w:szCs w:val="24"/>
              </w:rPr>
              <w:t>Consultants</w:t>
            </w:r>
          </w:p>
          <w:p w:rsidR="008D1C11" w:rsidRDefault="008D1C11" w:rsidP="008D1C11">
            <w:pPr>
              <w:pStyle w:val="ListParagraph"/>
              <w:numPr>
                <w:ilvl w:val="0"/>
                <w:numId w:val="24"/>
              </w:numPr>
              <w:rPr>
                <w:rFonts w:asciiTheme="majorHAnsi" w:hAnsiTheme="majorHAnsi"/>
                <w:sz w:val="24"/>
                <w:szCs w:val="24"/>
              </w:rPr>
            </w:pPr>
            <w:r>
              <w:rPr>
                <w:rFonts w:asciiTheme="majorHAnsi" w:hAnsiTheme="majorHAnsi"/>
                <w:sz w:val="24"/>
                <w:szCs w:val="24"/>
              </w:rPr>
              <w:t>Inclusion Manager time</w:t>
            </w:r>
          </w:p>
          <w:p w:rsidR="0069751A" w:rsidRPr="0069751A" w:rsidRDefault="0069751A" w:rsidP="0069751A">
            <w:pPr>
              <w:rPr>
                <w:rFonts w:asciiTheme="majorHAnsi" w:hAnsiTheme="majorHAnsi"/>
                <w:sz w:val="24"/>
                <w:szCs w:val="24"/>
              </w:rPr>
            </w:pPr>
          </w:p>
          <w:p w:rsidR="008D1C11" w:rsidRDefault="008D1C11" w:rsidP="00EC4135">
            <w:pPr>
              <w:rPr>
                <w:rFonts w:asciiTheme="majorHAnsi" w:hAnsiTheme="majorHAnsi"/>
                <w:sz w:val="24"/>
                <w:szCs w:val="24"/>
              </w:rPr>
            </w:pPr>
            <w:r>
              <w:rPr>
                <w:rFonts w:asciiTheme="majorHAnsi" w:hAnsiTheme="majorHAnsi"/>
                <w:sz w:val="24"/>
                <w:szCs w:val="24"/>
              </w:rPr>
              <w:t xml:space="preserve">School staff will also work closely with support services such as Speech and Language Therapists, Occupational Therapists, </w:t>
            </w:r>
            <w:proofErr w:type="spellStart"/>
            <w:r w:rsidR="00BE61D9">
              <w:rPr>
                <w:rFonts w:asciiTheme="majorHAnsi" w:hAnsiTheme="majorHAnsi"/>
                <w:sz w:val="24"/>
                <w:szCs w:val="24"/>
              </w:rPr>
              <w:t>etc</w:t>
            </w:r>
            <w:proofErr w:type="spellEnd"/>
            <w:r w:rsidR="00EC4135">
              <w:rPr>
                <w:rFonts w:asciiTheme="majorHAnsi" w:hAnsiTheme="majorHAnsi"/>
                <w:sz w:val="24"/>
                <w:szCs w:val="24"/>
              </w:rPr>
              <w:t xml:space="preserve">, to support children with SEND and ensure resources </w:t>
            </w:r>
            <w:r w:rsidR="0069751A">
              <w:rPr>
                <w:rFonts w:asciiTheme="majorHAnsi" w:hAnsiTheme="majorHAnsi"/>
                <w:sz w:val="24"/>
                <w:szCs w:val="24"/>
              </w:rPr>
              <w:t xml:space="preserve">and specialist equipment </w:t>
            </w:r>
            <w:r w:rsidR="00EC4135">
              <w:rPr>
                <w:rFonts w:asciiTheme="majorHAnsi" w:hAnsiTheme="majorHAnsi"/>
                <w:sz w:val="24"/>
                <w:szCs w:val="24"/>
              </w:rPr>
              <w:t>are available as best meets the child’s needs.</w:t>
            </w:r>
          </w:p>
          <w:p w:rsidR="0069751A" w:rsidRDefault="0069751A" w:rsidP="00EC4135">
            <w:pPr>
              <w:rPr>
                <w:rFonts w:asciiTheme="majorHAnsi" w:hAnsiTheme="majorHAnsi"/>
                <w:sz w:val="24"/>
                <w:szCs w:val="24"/>
              </w:rPr>
            </w:pPr>
          </w:p>
          <w:p w:rsidR="0069751A" w:rsidRDefault="0069751A" w:rsidP="00EC4135">
            <w:pPr>
              <w:rPr>
                <w:rFonts w:asciiTheme="majorHAnsi" w:hAnsiTheme="majorHAnsi"/>
                <w:sz w:val="24"/>
                <w:szCs w:val="24"/>
              </w:rPr>
            </w:pPr>
            <w:r>
              <w:rPr>
                <w:rFonts w:asciiTheme="majorHAnsi" w:hAnsiTheme="majorHAnsi"/>
                <w:sz w:val="24"/>
                <w:szCs w:val="24"/>
              </w:rPr>
              <w:t>Our school building is accessible for wheelchairs and there are accessible toilet facilities available.  As a school we are happy to discuss individual access requirements.</w:t>
            </w:r>
          </w:p>
          <w:p w:rsidR="0069751A" w:rsidRDefault="0069751A" w:rsidP="00EC4135">
            <w:pPr>
              <w:rPr>
                <w:rFonts w:asciiTheme="majorHAnsi" w:hAnsiTheme="majorHAnsi"/>
                <w:sz w:val="24"/>
                <w:szCs w:val="24"/>
              </w:rPr>
            </w:pP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t xml:space="preserve">Arrangements for consulting parents of children with SEND </w:t>
            </w:r>
            <w:r>
              <w:rPr>
                <w:rFonts w:asciiTheme="majorHAnsi" w:hAnsiTheme="majorHAnsi"/>
                <w:sz w:val="24"/>
                <w:szCs w:val="24"/>
              </w:rPr>
              <w:lastRenderedPageBreak/>
              <w:t>about, and involving such parents in, the education of their child</w:t>
            </w:r>
          </w:p>
        </w:tc>
        <w:tc>
          <w:tcPr>
            <w:tcW w:w="10551" w:type="dxa"/>
          </w:tcPr>
          <w:p w:rsidR="0069751A" w:rsidRDefault="008D1C11" w:rsidP="008D1C11">
            <w:pPr>
              <w:rPr>
                <w:rFonts w:asciiTheme="majorHAnsi" w:hAnsiTheme="majorHAnsi"/>
                <w:sz w:val="24"/>
                <w:szCs w:val="24"/>
              </w:rPr>
            </w:pPr>
            <w:r>
              <w:rPr>
                <w:rFonts w:asciiTheme="majorHAnsi" w:hAnsiTheme="majorHAnsi"/>
                <w:sz w:val="24"/>
                <w:szCs w:val="24"/>
              </w:rPr>
              <w:lastRenderedPageBreak/>
              <w:t xml:space="preserve">Parents of children with SEND will be invited to attend a meeting termly where an Intervention Plan for their child will be </w:t>
            </w:r>
            <w:r w:rsidRPr="008D1C11">
              <w:rPr>
                <w:rFonts w:asciiTheme="majorHAnsi" w:hAnsiTheme="majorHAnsi"/>
                <w:sz w:val="24"/>
                <w:szCs w:val="24"/>
              </w:rPr>
              <w:t xml:space="preserve">discussed.  The Intervention Plan records the desired outcomes, appropriate resources, suitable teaching strategies, as well as outlining how parents can help, what is expected from the pupils </w:t>
            </w:r>
            <w:r w:rsidRPr="008D1C11">
              <w:rPr>
                <w:rFonts w:asciiTheme="majorHAnsi" w:hAnsiTheme="majorHAnsi"/>
                <w:sz w:val="24"/>
                <w:szCs w:val="24"/>
              </w:rPr>
              <w:lastRenderedPageBreak/>
              <w:t>and when the Plan will be reviewed. Once these plans are finalised, they are signed by parents and staff.</w:t>
            </w:r>
            <w:r w:rsidR="008F6932">
              <w:rPr>
                <w:rFonts w:asciiTheme="majorHAnsi" w:hAnsiTheme="majorHAnsi"/>
                <w:sz w:val="24"/>
                <w:szCs w:val="24"/>
              </w:rPr>
              <w:t xml:space="preserve">  However, staff wi</w:t>
            </w:r>
            <w:r w:rsidR="00EC4135">
              <w:rPr>
                <w:rFonts w:asciiTheme="majorHAnsi" w:hAnsiTheme="majorHAnsi"/>
                <w:sz w:val="24"/>
                <w:szCs w:val="24"/>
              </w:rPr>
              <w:t>ll always contact parents between these</w:t>
            </w:r>
            <w:r w:rsidR="008F6932">
              <w:rPr>
                <w:rFonts w:asciiTheme="majorHAnsi" w:hAnsiTheme="majorHAnsi"/>
                <w:sz w:val="24"/>
                <w:szCs w:val="24"/>
              </w:rPr>
              <w:t xml:space="preserve"> meeting</w:t>
            </w:r>
            <w:r w:rsidR="00EC4135">
              <w:rPr>
                <w:rFonts w:asciiTheme="majorHAnsi" w:hAnsiTheme="majorHAnsi"/>
                <w:sz w:val="24"/>
                <w:szCs w:val="24"/>
              </w:rPr>
              <w:t>s</w:t>
            </w:r>
            <w:r w:rsidR="008F6932">
              <w:rPr>
                <w:rFonts w:asciiTheme="majorHAnsi" w:hAnsiTheme="majorHAnsi"/>
                <w:sz w:val="24"/>
                <w:szCs w:val="24"/>
              </w:rPr>
              <w:t xml:space="preserve"> if there are further issues to discuss and we encourage parents to do the same.  </w:t>
            </w: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lastRenderedPageBreak/>
              <w:t xml:space="preserve">The arrangements for consulting children with SEND about, and </w:t>
            </w:r>
            <w:r w:rsidR="000670E1">
              <w:rPr>
                <w:rFonts w:asciiTheme="majorHAnsi" w:hAnsiTheme="majorHAnsi"/>
                <w:sz w:val="24"/>
                <w:szCs w:val="24"/>
              </w:rPr>
              <w:t>involving</w:t>
            </w:r>
            <w:r>
              <w:rPr>
                <w:rFonts w:asciiTheme="majorHAnsi" w:hAnsiTheme="majorHAnsi"/>
                <w:sz w:val="24"/>
                <w:szCs w:val="24"/>
              </w:rPr>
              <w:t xml:space="preserve"> them in, their education</w:t>
            </w:r>
          </w:p>
        </w:tc>
        <w:tc>
          <w:tcPr>
            <w:tcW w:w="10551" w:type="dxa"/>
          </w:tcPr>
          <w:p w:rsidR="000F5E8F" w:rsidRDefault="008F6932" w:rsidP="00544748">
            <w:pPr>
              <w:rPr>
                <w:rFonts w:asciiTheme="majorHAnsi" w:hAnsiTheme="majorHAnsi"/>
                <w:sz w:val="24"/>
                <w:szCs w:val="24"/>
              </w:rPr>
            </w:pPr>
            <w:r>
              <w:rPr>
                <w:rFonts w:asciiTheme="majorHAnsi" w:hAnsiTheme="majorHAnsi"/>
                <w:sz w:val="24"/>
                <w:szCs w:val="24"/>
              </w:rPr>
              <w:t xml:space="preserve">Children in Key Stage 2 will discuss their personal targets with their teacher and sign their Intervention Plan as appropriate.  Children are regularly consulted about their next steps and what teachers can do to support them and are given several opportunities to express views </w:t>
            </w:r>
            <w:r w:rsidR="0069751A">
              <w:rPr>
                <w:rFonts w:asciiTheme="majorHAnsi" w:hAnsiTheme="majorHAnsi"/>
                <w:sz w:val="24"/>
                <w:szCs w:val="24"/>
              </w:rPr>
              <w:t xml:space="preserve">via pupil voice interviews and questionnaires, as well as </w:t>
            </w:r>
            <w:r>
              <w:rPr>
                <w:rFonts w:asciiTheme="majorHAnsi" w:hAnsiTheme="majorHAnsi"/>
                <w:sz w:val="24"/>
                <w:szCs w:val="24"/>
              </w:rPr>
              <w:t>individually to their class teacher.  The views of parents and children with EHCPs are collected pr</w:t>
            </w:r>
            <w:r w:rsidR="00667692">
              <w:rPr>
                <w:rFonts w:asciiTheme="majorHAnsi" w:hAnsiTheme="majorHAnsi"/>
                <w:sz w:val="24"/>
                <w:szCs w:val="24"/>
              </w:rPr>
              <w:t>ior to their annual EHCP review</w:t>
            </w:r>
            <w:r w:rsidR="00C32546">
              <w:rPr>
                <w:rFonts w:asciiTheme="majorHAnsi" w:hAnsiTheme="majorHAnsi"/>
                <w:sz w:val="24"/>
                <w:szCs w:val="24"/>
              </w:rPr>
              <w:t>.</w:t>
            </w:r>
          </w:p>
          <w:p w:rsidR="0069751A" w:rsidRDefault="0069751A" w:rsidP="00544748">
            <w:pPr>
              <w:rPr>
                <w:rFonts w:asciiTheme="majorHAnsi" w:hAnsiTheme="majorHAnsi"/>
                <w:sz w:val="24"/>
                <w:szCs w:val="24"/>
              </w:rPr>
            </w:pP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t>Any arrangements made by the Governing Body or the proprietor relating to the treatment of complaints from parents of pupils with SEND concerning provision made at the school</w:t>
            </w:r>
          </w:p>
        </w:tc>
        <w:tc>
          <w:tcPr>
            <w:tcW w:w="10551" w:type="dxa"/>
          </w:tcPr>
          <w:p w:rsidR="008D1C11" w:rsidRPr="008D1C11" w:rsidRDefault="008D1C11" w:rsidP="008D1C11">
            <w:pPr>
              <w:rPr>
                <w:rFonts w:asciiTheme="majorHAnsi" w:hAnsiTheme="majorHAnsi"/>
                <w:sz w:val="24"/>
                <w:szCs w:val="24"/>
              </w:rPr>
            </w:pPr>
            <w:r w:rsidRPr="008D1C11">
              <w:rPr>
                <w:rFonts w:asciiTheme="majorHAnsi" w:hAnsiTheme="majorHAnsi"/>
                <w:sz w:val="24"/>
                <w:szCs w:val="24"/>
              </w:rPr>
              <w:t>Through full consultation and taking the views of parents and children into account, it is hoped that there</w:t>
            </w:r>
          </w:p>
          <w:p w:rsidR="008D1C11" w:rsidRPr="008D1C11" w:rsidRDefault="008F6932" w:rsidP="008D1C11">
            <w:pPr>
              <w:rPr>
                <w:rFonts w:asciiTheme="majorHAnsi" w:hAnsiTheme="majorHAnsi"/>
                <w:sz w:val="24"/>
                <w:szCs w:val="24"/>
              </w:rPr>
            </w:pPr>
            <w:proofErr w:type="gramStart"/>
            <w:r>
              <w:rPr>
                <w:rFonts w:asciiTheme="majorHAnsi" w:hAnsiTheme="majorHAnsi"/>
                <w:sz w:val="24"/>
                <w:szCs w:val="24"/>
              </w:rPr>
              <w:t>would</w:t>
            </w:r>
            <w:proofErr w:type="gramEnd"/>
            <w:r w:rsidR="008D1C11" w:rsidRPr="008D1C11">
              <w:rPr>
                <w:rFonts w:asciiTheme="majorHAnsi" w:hAnsiTheme="majorHAnsi"/>
                <w:sz w:val="24"/>
                <w:szCs w:val="24"/>
              </w:rPr>
              <w:t xml:space="preserve"> not be any disagreement over meeting the needs of children in our school. However, in the event of</w:t>
            </w:r>
          </w:p>
          <w:p w:rsidR="000F5E8F" w:rsidRDefault="008D1C11" w:rsidP="00A45EA0">
            <w:pPr>
              <w:rPr>
                <w:rFonts w:asciiTheme="majorHAnsi" w:hAnsiTheme="majorHAnsi"/>
                <w:sz w:val="24"/>
                <w:szCs w:val="24"/>
              </w:rPr>
            </w:pPr>
            <w:proofErr w:type="gramStart"/>
            <w:r w:rsidRPr="008D1C11">
              <w:rPr>
                <w:rFonts w:asciiTheme="majorHAnsi" w:hAnsiTheme="majorHAnsi"/>
                <w:sz w:val="24"/>
                <w:szCs w:val="24"/>
              </w:rPr>
              <w:t>a</w:t>
            </w:r>
            <w:proofErr w:type="gramEnd"/>
            <w:r w:rsidRPr="008D1C11">
              <w:rPr>
                <w:rFonts w:asciiTheme="majorHAnsi" w:hAnsiTheme="majorHAnsi"/>
                <w:sz w:val="24"/>
                <w:szCs w:val="24"/>
              </w:rPr>
              <w:t xml:space="preserve"> disagreement</w:t>
            </w:r>
            <w:r w:rsidR="0069751A">
              <w:rPr>
                <w:rFonts w:asciiTheme="majorHAnsi" w:hAnsiTheme="majorHAnsi"/>
                <w:sz w:val="24"/>
                <w:szCs w:val="24"/>
              </w:rPr>
              <w:t>,</w:t>
            </w:r>
            <w:r w:rsidRPr="008D1C11">
              <w:rPr>
                <w:rFonts w:asciiTheme="majorHAnsi" w:hAnsiTheme="majorHAnsi"/>
                <w:sz w:val="24"/>
                <w:szCs w:val="24"/>
              </w:rPr>
              <w:t xml:space="preserve"> the matter will be dealt with in line with the current Code of Practice</w:t>
            </w:r>
            <w:r w:rsidR="00A45EA0">
              <w:rPr>
                <w:rFonts w:asciiTheme="majorHAnsi" w:hAnsiTheme="majorHAnsi"/>
                <w:sz w:val="24"/>
                <w:szCs w:val="24"/>
              </w:rPr>
              <w:t xml:space="preserve"> and the school’s Complaints Policy (available on school website)</w:t>
            </w:r>
            <w:r w:rsidRPr="008D1C11">
              <w:rPr>
                <w:rFonts w:asciiTheme="majorHAnsi" w:hAnsiTheme="majorHAnsi"/>
                <w:sz w:val="24"/>
                <w:szCs w:val="24"/>
              </w:rPr>
              <w:t>.</w:t>
            </w:r>
            <w:r w:rsidR="00A45EA0">
              <w:rPr>
                <w:rFonts w:asciiTheme="majorHAnsi" w:hAnsiTheme="majorHAnsi"/>
                <w:sz w:val="24"/>
                <w:szCs w:val="24"/>
              </w:rPr>
              <w:t xml:space="preserve"> </w:t>
            </w:r>
            <w:r w:rsidRPr="008D1C11">
              <w:rPr>
                <w:rFonts w:asciiTheme="majorHAnsi" w:hAnsiTheme="majorHAnsi"/>
                <w:sz w:val="24"/>
                <w:szCs w:val="24"/>
              </w:rPr>
              <w:t xml:space="preserve"> Early resolution would be our aim for the benefit of the child</w:t>
            </w:r>
            <w:r w:rsidR="00A45EA0">
              <w:rPr>
                <w:rFonts w:asciiTheme="majorHAnsi" w:hAnsiTheme="majorHAnsi"/>
                <w:sz w:val="24"/>
                <w:szCs w:val="24"/>
              </w:rPr>
              <w:t>, but it may be necessary to involve external mediation</w:t>
            </w:r>
            <w:r w:rsidRPr="008D1C11">
              <w:rPr>
                <w:rFonts w:asciiTheme="majorHAnsi" w:hAnsiTheme="majorHAnsi"/>
                <w:sz w:val="24"/>
                <w:szCs w:val="24"/>
              </w:rPr>
              <w:t>.</w:t>
            </w:r>
            <w:r w:rsidRPr="008D1C11">
              <w:rPr>
                <w:rFonts w:asciiTheme="majorHAnsi" w:hAnsiTheme="majorHAnsi"/>
                <w:sz w:val="24"/>
                <w:szCs w:val="24"/>
              </w:rPr>
              <w:cr/>
            </w:r>
            <w:r w:rsidR="008F6932">
              <w:rPr>
                <w:rFonts w:asciiTheme="majorHAnsi" w:hAnsiTheme="majorHAnsi"/>
                <w:sz w:val="24"/>
                <w:szCs w:val="24"/>
              </w:rPr>
              <w:t xml:space="preserve">  </w:t>
            </w:r>
          </w:p>
        </w:tc>
      </w:tr>
      <w:tr w:rsidR="000F5E8F" w:rsidTr="00B241C2">
        <w:tc>
          <w:tcPr>
            <w:tcW w:w="3397" w:type="dxa"/>
          </w:tcPr>
          <w:p w:rsidR="000F5E8F" w:rsidRDefault="000F5E8F" w:rsidP="008F6932">
            <w:pPr>
              <w:pStyle w:val="ListParagraph"/>
              <w:numPr>
                <w:ilvl w:val="0"/>
                <w:numId w:val="18"/>
              </w:numPr>
              <w:rPr>
                <w:rFonts w:asciiTheme="majorHAnsi" w:hAnsiTheme="majorHAnsi"/>
                <w:sz w:val="24"/>
                <w:szCs w:val="24"/>
              </w:rPr>
            </w:pPr>
            <w:r>
              <w:rPr>
                <w:rFonts w:asciiTheme="majorHAnsi" w:hAnsiTheme="majorHAnsi"/>
                <w:sz w:val="24"/>
                <w:szCs w:val="24"/>
              </w:rPr>
              <w:t>How the Governing Body involves other bodies, including health and social services bodies, local authority</w:t>
            </w:r>
            <w:r w:rsidR="008F6932">
              <w:rPr>
                <w:rFonts w:asciiTheme="majorHAnsi" w:hAnsiTheme="majorHAnsi"/>
                <w:sz w:val="24"/>
                <w:szCs w:val="24"/>
              </w:rPr>
              <w:t xml:space="preserve"> organisations, in meeting the ne</w:t>
            </w:r>
            <w:r>
              <w:rPr>
                <w:rFonts w:asciiTheme="majorHAnsi" w:hAnsiTheme="majorHAnsi"/>
                <w:sz w:val="24"/>
                <w:szCs w:val="24"/>
              </w:rPr>
              <w:t>eds of pupils with SEND and in supporting the families of such pupils</w:t>
            </w:r>
          </w:p>
        </w:tc>
        <w:tc>
          <w:tcPr>
            <w:tcW w:w="10551" w:type="dxa"/>
          </w:tcPr>
          <w:p w:rsidR="00BE61D9" w:rsidRDefault="0069751A" w:rsidP="0069751A">
            <w:pPr>
              <w:rPr>
                <w:rFonts w:asciiTheme="majorHAnsi" w:hAnsiTheme="majorHAnsi"/>
                <w:sz w:val="24"/>
                <w:szCs w:val="24"/>
              </w:rPr>
            </w:pPr>
            <w:r>
              <w:rPr>
                <w:rFonts w:asciiTheme="majorHAnsi" w:hAnsiTheme="majorHAnsi"/>
                <w:sz w:val="24"/>
                <w:szCs w:val="24"/>
              </w:rPr>
              <w:t>School is supported by a range of consultants and experts including:</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School Health Advisor</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Educational Psychologist</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Sensory Impairment Support (Visual and Hearing)</w:t>
            </w:r>
          </w:p>
          <w:p w:rsidR="0069751A" w:rsidRDefault="00044347" w:rsidP="0069751A">
            <w:pPr>
              <w:pStyle w:val="ListParagraph"/>
              <w:numPr>
                <w:ilvl w:val="0"/>
                <w:numId w:val="26"/>
              </w:numPr>
              <w:rPr>
                <w:rFonts w:asciiTheme="majorHAnsi" w:hAnsiTheme="majorHAnsi"/>
                <w:sz w:val="24"/>
                <w:szCs w:val="24"/>
              </w:rPr>
            </w:pPr>
            <w:r>
              <w:rPr>
                <w:rFonts w:asciiTheme="majorHAnsi" w:hAnsiTheme="majorHAnsi"/>
                <w:sz w:val="24"/>
                <w:szCs w:val="24"/>
              </w:rPr>
              <w:t>SENDIASS (Independent Advisory Service)</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CAMHS</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Community Paediatricians</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Social Care</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Speech &amp; Language Therapy Services</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Occupational Therapists / Physiotherapists</w:t>
            </w:r>
          </w:p>
          <w:p w:rsidR="0069751A" w:rsidRDefault="0069751A" w:rsidP="0069751A">
            <w:pPr>
              <w:pStyle w:val="ListParagraph"/>
              <w:numPr>
                <w:ilvl w:val="0"/>
                <w:numId w:val="26"/>
              </w:numPr>
              <w:rPr>
                <w:rFonts w:asciiTheme="majorHAnsi" w:hAnsiTheme="majorHAnsi"/>
                <w:sz w:val="24"/>
                <w:szCs w:val="24"/>
              </w:rPr>
            </w:pPr>
            <w:r>
              <w:rPr>
                <w:rFonts w:asciiTheme="majorHAnsi" w:hAnsiTheme="majorHAnsi"/>
                <w:sz w:val="24"/>
                <w:szCs w:val="24"/>
              </w:rPr>
              <w:t>Privately commissioned SEN consultants</w:t>
            </w:r>
          </w:p>
          <w:p w:rsidR="00667692" w:rsidRDefault="00667692" w:rsidP="0069751A">
            <w:pPr>
              <w:pStyle w:val="ListParagraph"/>
              <w:numPr>
                <w:ilvl w:val="0"/>
                <w:numId w:val="26"/>
              </w:numPr>
              <w:rPr>
                <w:rFonts w:asciiTheme="majorHAnsi" w:hAnsiTheme="majorHAnsi"/>
                <w:sz w:val="24"/>
                <w:szCs w:val="24"/>
              </w:rPr>
            </w:pPr>
            <w:r>
              <w:rPr>
                <w:rFonts w:asciiTheme="majorHAnsi" w:hAnsiTheme="majorHAnsi"/>
                <w:sz w:val="24"/>
                <w:szCs w:val="24"/>
              </w:rPr>
              <w:t>Play Therapist</w:t>
            </w:r>
          </w:p>
          <w:p w:rsidR="0069751A" w:rsidRPr="0069751A" w:rsidRDefault="0069751A" w:rsidP="0069751A">
            <w:pPr>
              <w:pStyle w:val="ListParagraph"/>
              <w:rPr>
                <w:rFonts w:asciiTheme="majorHAnsi" w:hAnsiTheme="majorHAnsi"/>
                <w:sz w:val="24"/>
                <w:szCs w:val="24"/>
              </w:rPr>
            </w:pP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lastRenderedPageBreak/>
              <w:t>The contact details of support services for the parents of pupils with SEND, including those for arrangements made in accordance with section 32</w:t>
            </w:r>
          </w:p>
        </w:tc>
        <w:tc>
          <w:tcPr>
            <w:tcW w:w="10551" w:type="dxa"/>
          </w:tcPr>
          <w:p w:rsidR="00BE61D9" w:rsidRDefault="00BE61D9" w:rsidP="00544748">
            <w:pPr>
              <w:rPr>
                <w:rFonts w:asciiTheme="majorHAnsi" w:hAnsiTheme="majorHAnsi"/>
                <w:sz w:val="24"/>
                <w:szCs w:val="24"/>
              </w:rPr>
            </w:pPr>
            <w:r>
              <w:rPr>
                <w:rFonts w:asciiTheme="majorHAnsi" w:hAnsiTheme="majorHAnsi"/>
                <w:sz w:val="24"/>
                <w:szCs w:val="24"/>
              </w:rPr>
              <w:t xml:space="preserve">Warrington Borough Council have an Independent Advisory Service for parents of pupils with SEND.  </w:t>
            </w:r>
          </w:p>
          <w:p w:rsidR="000F5E8F" w:rsidRDefault="00BE61D9" w:rsidP="00544748">
            <w:pPr>
              <w:rPr>
                <w:rFonts w:asciiTheme="majorHAnsi" w:hAnsiTheme="majorHAnsi"/>
                <w:sz w:val="24"/>
                <w:szCs w:val="24"/>
              </w:rPr>
            </w:pPr>
            <w:r>
              <w:rPr>
                <w:rFonts w:asciiTheme="majorHAnsi" w:hAnsiTheme="majorHAnsi"/>
                <w:sz w:val="24"/>
                <w:szCs w:val="24"/>
              </w:rPr>
              <w:t>Tel: 01925 442 978</w:t>
            </w:r>
            <w:r w:rsidR="00A45EA0">
              <w:rPr>
                <w:rFonts w:asciiTheme="majorHAnsi" w:hAnsiTheme="majorHAnsi"/>
                <w:sz w:val="24"/>
                <w:szCs w:val="24"/>
              </w:rPr>
              <w:t xml:space="preserve"> to speak with Iain MacDonald</w:t>
            </w:r>
          </w:p>
          <w:p w:rsidR="00DB2055" w:rsidRDefault="00DB2055" w:rsidP="00544748">
            <w:pPr>
              <w:rPr>
                <w:rFonts w:asciiTheme="majorHAnsi" w:hAnsiTheme="majorHAnsi"/>
                <w:sz w:val="24"/>
                <w:szCs w:val="24"/>
              </w:rPr>
            </w:pP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t xml:space="preserve">The school’s arrangements for support pupils with SEND in a transfer between phases of education or in preparation for adulthood and independent living </w:t>
            </w:r>
          </w:p>
        </w:tc>
        <w:tc>
          <w:tcPr>
            <w:tcW w:w="10551" w:type="dxa"/>
          </w:tcPr>
          <w:p w:rsidR="000F5E8F" w:rsidRDefault="000670E1" w:rsidP="00544748">
            <w:pPr>
              <w:rPr>
                <w:rFonts w:asciiTheme="majorHAnsi" w:hAnsiTheme="majorHAnsi"/>
                <w:sz w:val="24"/>
                <w:szCs w:val="24"/>
              </w:rPr>
            </w:pPr>
            <w:r>
              <w:rPr>
                <w:rFonts w:asciiTheme="majorHAnsi" w:hAnsiTheme="majorHAnsi"/>
                <w:sz w:val="24"/>
                <w:szCs w:val="24"/>
              </w:rPr>
              <w:t>Transition to High School for pupils with SEND is carefully considered including:</w:t>
            </w:r>
          </w:p>
          <w:p w:rsidR="000670E1" w:rsidRDefault="000670E1" w:rsidP="000670E1">
            <w:pPr>
              <w:pStyle w:val="ListParagraph"/>
              <w:numPr>
                <w:ilvl w:val="0"/>
                <w:numId w:val="23"/>
              </w:numPr>
              <w:rPr>
                <w:rFonts w:asciiTheme="majorHAnsi" w:hAnsiTheme="majorHAnsi"/>
                <w:sz w:val="24"/>
                <w:szCs w:val="24"/>
              </w:rPr>
            </w:pPr>
            <w:r>
              <w:rPr>
                <w:rFonts w:asciiTheme="majorHAnsi" w:hAnsiTheme="majorHAnsi"/>
                <w:sz w:val="24"/>
                <w:szCs w:val="24"/>
              </w:rPr>
              <w:t>Staff supporting parents and pupils on school visits</w:t>
            </w:r>
          </w:p>
          <w:p w:rsidR="000670E1" w:rsidRDefault="000670E1" w:rsidP="000670E1">
            <w:pPr>
              <w:pStyle w:val="ListParagraph"/>
              <w:numPr>
                <w:ilvl w:val="0"/>
                <w:numId w:val="23"/>
              </w:numPr>
              <w:rPr>
                <w:rFonts w:asciiTheme="majorHAnsi" w:hAnsiTheme="majorHAnsi"/>
                <w:sz w:val="24"/>
                <w:szCs w:val="24"/>
              </w:rPr>
            </w:pPr>
            <w:r>
              <w:rPr>
                <w:rFonts w:asciiTheme="majorHAnsi" w:hAnsiTheme="majorHAnsi"/>
                <w:sz w:val="24"/>
                <w:szCs w:val="24"/>
              </w:rPr>
              <w:t>Additional visits to the High School setting</w:t>
            </w:r>
          </w:p>
          <w:p w:rsidR="000670E1" w:rsidRDefault="000670E1" w:rsidP="000670E1">
            <w:pPr>
              <w:pStyle w:val="ListParagraph"/>
              <w:numPr>
                <w:ilvl w:val="0"/>
                <w:numId w:val="23"/>
              </w:numPr>
              <w:rPr>
                <w:rFonts w:asciiTheme="majorHAnsi" w:hAnsiTheme="majorHAnsi"/>
                <w:sz w:val="24"/>
                <w:szCs w:val="24"/>
              </w:rPr>
            </w:pPr>
            <w:r>
              <w:rPr>
                <w:rFonts w:asciiTheme="majorHAnsi" w:hAnsiTheme="majorHAnsi"/>
                <w:sz w:val="24"/>
                <w:szCs w:val="24"/>
              </w:rPr>
              <w:t>Close liaison with High School staff over learning needs</w:t>
            </w:r>
          </w:p>
          <w:p w:rsidR="000670E1" w:rsidRDefault="000670E1" w:rsidP="000670E1">
            <w:pPr>
              <w:pStyle w:val="ListParagraph"/>
              <w:numPr>
                <w:ilvl w:val="0"/>
                <w:numId w:val="23"/>
              </w:numPr>
              <w:rPr>
                <w:rFonts w:asciiTheme="majorHAnsi" w:hAnsiTheme="majorHAnsi"/>
                <w:sz w:val="24"/>
                <w:szCs w:val="24"/>
              </w:rPr>
            </w:pPr>
            <w:r>
              <w:rPr>
                <w:rFonts w:asciiTheme="majorHAnsi" w:hAnsiTheme="majorHAnsi"/>
                <w:sz w:val="24"/>
                <w:szCs w:val="24"/>
              </w:rPr>
              <w:t>High School staff working with children with SEND in this setting</w:t>
            </w:r>
          </w:p>
          <w:p w:rsidR="000670E1" w:rsidRDefault="000670E1" w:rsidP="000670E1">
            <w:pPr>
              <w:pStyle w:val="ListParagraph"/>
              <w:numPr>
                <w:ilvl w:val="0"/>
                <w:numId w:val="23"/>
              </w:numPr>
              <w:rPr>
                <w:rFonts w:asciiTheme="majorHAnsi" w:hAnsiTheme="majorHAnsi"/>
                <w:sz w:val="24"/>
                <w:szCs w:val="24"/>
              </w:rPr>
            </w:pPr>
            <w:r>
              <w:rPr>
                <w:rFonts w:asciiTheme="majorHAnsi" w:hAnsiTheme="majorHAnsi"/>
                <w:sz w:val="24"/>
                <w:szCs w:val="24"/>
              </w:rPr>
              <w:t>Meetings between High S</w:t>
            </w:r>
            <w:r w:rsidR="00A45EA0">
              <w:rPr>
                <w:rFonts w:asciiTheme="majorHAnsi" w:hAnsiTheme="majorHAnsi"/>
                <w:sz w:val="24"/>
                <w:szCs w:val="24"/>
              </w:rPr>
              <w:t>chool and Primary School SEND Coordinators</w:t>
            </w:r>
          </w:p>
          <w:p w:rsidR="00A45EA0" w:rsidRPr="00A45EA0" w:rsidRDefault="00A45EA0" w:rsidP="00A45EA0">
            <w:pPr>
              <w:rPr>
                <w:rFonts w:asciiTheme="majorHAnsi" w:hAnsiTheme="majorHAnsi"/>
                <w:sz w:val="24"/>
                <w:szCs w:val="24"/>
              </w:rPr>
            </w:pPr>
          </w:p>
          <w:p w:rsidR="00B60A6C" w:rsidRDefault="00B60A6C" w:rsidP="00B60A6C">
            <w:pPr>
              <w:rPr>
                <w:rFonts w:asciiTheme="majorHAnsi" w:hAnsiTheme="majorHAnsi"/>
                <w:sz w:val="24"/>
                <w:szCs w:val="24"/>
              </w:rPr>
            </w:pPr>
            <w:r>
              <w:rPr>
                <w:rFonts w:asciiTheme="majorHAnsi" w:hAnsiTheme="majorHAnsi"/>
                <w:sz w:val="24"/>
                <w:szCs w:val="24"/>
              </w:rPr>
              <w:t>When children with SEND are to move to a new year group within school, their needs are discussed during a transition meeting between the Head Teacher, Inclusion manager, current class teacher and receiving class teacher.  These meetings take place in July.</w:t>
            </w:r>
          </w:p>
          <w:p w:rsidR="00A45EA0" w:rsidRDefault="00A45EA0" w:rsidP="00B60A6C">
            <w:pPr>
              <w:rPr>
                <w:rFonts w:asciiTheme="majorHAnsi" w:hAnsiTheme="majorHAnsi"/>
                <w:sz w:val="24"/>
                <w:szCs w:val="24"/>
              </w:rPr>
            </w:pPr>
          </w:p>
          <w:p w:rsidR="00A45EA0" w:rsidRDefault="00A45EA0" w:rsidP="00B60A6C">
            <w:pPr>
              <w:rPr>
                <w:rFonts w:asciiTheme="majorHAnsi" w:hAnsiTheme="majorHAnsi"/>
                <w:sz w:val="24"/>
                <w:szCs w:val="24"/>
              </w:rPr>
            </w:pPr>
            <w:r>
              <w:rPr>
                <w:rFonts w:asciiTheme="majorHAnsi" w:hAnsiTheme="majorHAnsi"/>
                <w:sz w:val="24"/>
                <w:szCs w:val="24"/>
              </w:rPr>
              <w:t>Children entering our Nursery and Reception classes are invited to ‘Stay &amp; Play’ mornings and there are opportunities for parents to attend meetings, visit the school, ask questions and meet with staff.</w:t>
            </w:r>
          </w:p>
          <w:p w:rsidR="00A45EA0" w:rsidRPr="00B60A6C" w:rsidRDefault="00A45EA0" w:rsidP="00B60A6C">
            <w:pPr>
              <w:rPr>
                <w:rFonts w:asciiTheme="majorHAnsi" w:hAnsiTheme="majorHAnsi"/>
                <w:sz w:val="24"/>
                <w:szCs w:val="24"/>
              </w:rPr>
            </w:pPr>
          </w:p>
        </w:tc>
      </w:tr>
      <w:tr w:rsidR="000F5E8F" w:rsidTr="00B241C2">
        <w:tc>
          <w:tcPr>
            <w:tcW w:w="3397" w:type="dxa"/>
          </w:tcPr>
          <w:p w:rsidR="000F5E8F" w:rsidRDefault="000F5E8F" w:rsidP="00610C00">
            <w:pPr>
              <w:pStyle w:val="ListParagraph"/>
              <w:numPr>
                <w:ilvl w:val="0"/>
                <w:numId w:val="18"/>
              </w:numPr>
              <w:rPr>
                <w:rFonts w:asciiTheme="majorHAnsi" w:hAnsiTheme="majorHAnsi"/>
                <w:sz w:val="24"/>
                <w:szCs w:val="24"/>
              </w:rPr>
            </w:pPr>
            <w:r>
              <w:rPr>
                <w:rFonts w:asciiTheme="majorHAnsi" w:hAnsiTheme="majorHAnsi"/>
                <w:sz w:val="24"/>
                <w:szCs w:val="24"/>
              </w:rPr>
              <w:t>Information on where the local authority’s Local Offer is published</w:t>
            </w:r>
          </w:p>
        </w:tc>
        <w:tc>
          <w:tcPr>
            <w:tcW w:w="10551" w:type="dxa"/>
          </w:tcPr>
          <w:p w:rsidR="000F5E8F" w:rsidRDefault="00BE61D9" w:rsidP="00544748">
            <w:pPr>
              <w:rPr>
                <w:rFonts w:asciiTheme="majorHAnsi" w:hAnsiTheme="majorHAnsi"/>
                <w:sz w:val="24"/>
                <w:szCs w:val="24"/>
              </w:rPr>
            </w:pPr>
            <w:r>
              <w:rPr>
                <w:rFonts w:asciiTheme="majorHAnsi" w:hAnsiTheme="majorHAnsi"/>
                <w:sz w:val="24"/>
                <w:szCs w:val="24"/>
              </w:rPr>
              <w:t>The Local Authority’s Local Offer can be found online:</w:t>
            </w:r>
          </w:p>
          <w:p w:rsidR="00BE61D9" w:rsidRDefault="00B862CB" w:rsidP="00544748">
            <w:pPr>
              <w:rPr>
                <w:rFonts w:asciiTheme="majorHAnsi" w:hAnsiTheme="majorHAnsi"/>
                <w:sz w:val="24"/>
                <w:szCs w:val="24"/>
              </w:rPr>
            </w:pPr>
            <w:hyperlink r:id="rId8" w:history="1">
              <w:r w:rsidR="00BE61D9" w:rsidRPr="00EC1874">
                <w:rPr>
                  <w:rStyle w:val="Hyperlink"/>
                  <w:rFonts w:asciiTheme="majorHAnsi" w:hAnsiTheme="majorHAnsi"/>
                  <w:sz w:val="24"/>
                  <w:szCs w:val="24"/>
                </w:rPr>
                <w:t>www.warrington.gov.uk/localoffer</w:t>
              </w:r>
            </w:hyperlink>
            <w:r w:rsidR="00BE61D9">
              <w:rPr>
                <w:rFonts w:asciiTheme="majorHAnsi" w:hAnsiTheme="majorHAnsi"/>
                <w:sz w:val="24"/>
                <w:szCs w:val="24"/>
              </w:rPr>
              <w:t xml:space="preserve"> </w:t>
            </w:r>
          </w:p>
        </w:tc>
      </w:tr>
      <w:tr w:rsidR="00384CFC" w:rsidTr="00B241C2">
        <w:tc>
          <w:tcPr>
            <w:tcW w:w="3397" w:type="dxa"/>
          </w:tcPr>
          <w:p w:rsidR="00384CFC" w:rsidRDefault="00384CFC" w:rsidP="00610C00">
            <w:pPr>
              <w:pStyle w:val="ListParagraph"/>
              <w:numPr>
                <w:ilvl w:val="0"/>
                <w:numId w:val="18"/>
              </w:numPr>
              <w:rPr>
                <w:rFonts w:asciiTheme="majorHAnsi" w:hAnsiTheme="majorHAnsi"/>
                <w:sz w:val="24"/>
                <w:szCs w:val="24"/>
              </w:rPr>
            </w:pPr>
            <w:bookmarkStart w:id="0" w:name="_GoBack"/>
            <w:bookmarkEnd w:id="0"/>
            <w:r>
              <w:rPr>
                <w:rFonts w:asciiTheme="majorHAnsi" w:hAnsiTheme="majorHAnsi"/>
                <w:sz w:val="24"/>
                <w:szCs w:val="24"/>
              </w:rPr>
              <w:t>Steps taken during Covid-19 Pandemic</w:t>
            </w:r>
            <w:r w:rsidR="000D7338">
              <w:rPr>
                <w:rFonts w:asciiTheme="majorHAnsi" w:hAnsiTheme="majorHAnsi"/>
                <w:sz w:val="24"/>
                <w:szCs w:val="24"/>
              </w:rPr>
              <w:t xml:space="preserve"> to meet the needs of pupils with SEND</w:t>
            </w:r>
          </w:p>
        </w:tc>
        <w:tc>
          <w:tcPr>
            <w:tcW w:w="10551" w:type="dxa"/>
          </w:tcPr>
          <w:p w:rsidR="00384CFC" w:rsidRDefault="00384CFC" w:rsidP="00FC2A77">
            <w:pPr>
              <w:pStyle w:val="ListParagraph"/>
              <w:numPr>
                <w:ilvl w:val="0"/>
                <w:numId w:val="27"/>
              </w:numPr>
              <w:rPr>
                <w:rFonts w:asciiTheme="majorHAnsi" w:hAnsiTheme="majorHAnsi"/>
                <w:sz w:val="24"/>
                <w:szCs w:val="24"/>
              </w:rPr>
            </w:pPr>
            <w:r w:rsidRPr="00384CFC">
              <w:rPr>
                <w:rFonts w:asciiTheme="majorHAnsi" w:hAnsiTheme="majorHAnsi"/>
                <w:sz w:val="24"/>
                <w:szCs w:val="24"/>
              </w:rPr>
              <w:t xml:space="preserve">All pupils with EHCP or High Needs Funding had risk assessment completed </w:t>
            </w:r>
            <w:r>
              <w:rPr>
                <w:rFonts w:asciiTheme="majorHAnsi" w:hAnsiTheme="majorHAnsi"/>
                <w:sz w:val="24"/>
                <w:szCs w:val="24"/>
              </w:rPr>
              <w:t>in order to inform</w:t>
            </w:r>
            <w:r w:rsidRPr="00384CFC">
              <w:rPr>
                <w:rFonts w:asciiTheme="majorHAnsi" w:hAnsiTheme="majorHAnsi"/>
                <w:sz w:val="24"/>
                <w:szCs w:val="24"/>
              </w:rPr>
              <w:t xml:space="preserve"> decision between school and parents on safest place for the pupils to be educated during this time</w:t>
            </w:r>
            <w:r>
              <w:rPr>
                <w:rFonts w:asciiTheme="majorHAnsi" w:hAnsiTheme="majorHAnsi"/>
                <w:sz w:val="24"/>
                <w:szCs w:val="24"/>
              </w:rPr>
              <w:t>.</w:t>
            </w:r>
          </w:p>
          <w:p w:rsidR="00384CFC" w:rsidRPr="00384CFC" w:rsidRDefault="00384CFC" w:rsidP="00FC2A77">
            <w:pPr>
              <w:pStyle w:val="ListParagraph"/>
              <w:numPr>
                <w:ilvl w:val="0"/>
                <w:numId w:val="27"/>
              </w:numPr>
              <w:rPr>
                <w:rFonts w:asciiTheme="majorHAnsi" w:hAnsiTheme="majorHAnsi"/>
                <w:sz w:val="24"/>
                <w:szCs w:val="24"/>
              </w:rPr>
            </w:pPr>
            <w:r>
              <w:rPr>
                <w:rFonts w:asciiTheme="majorHAnsi" w:hAnsiTheme="majorHAnsi"/>
                <w:sz w:val="24"/>
                <w:szCs w:val="24"/>
              </w:rPr>
              <w:t>Options for pupils to be educated full time at home or school, or a p</w:t>
            </w:r>
            <w:r w:rsidRPr="00384CFC">
              <w:rPr>
                <w:rFonts w:asciiTheme="majorHAnsi" w:hAnsiTheme="majorHAnsi"/>
                <w:sz w:val="24"/>
                <w:szCs w:val="24"/>
              </w:rPr>
              <w:t xml:space="preserve">art-time </w:t>
            </w:r>
            <w:r>
              <w:rPr>
                <w:rFonts w:asciiTheme="majorHAnsi" w:hAnsiTheme="majorHAnsi"/>
                <w:sz w:val="24"/>
                <w:szCs w:val="24"/>
              </w:rPr>
              <w:t xml:space="preserve">place </w:t>
            </w:r>
            <w:r w:rsidRPr="00384CFC">
              <w:rPr>
                <w:rFonts w:asciiTheme="majorHAnsi" w:hAnsiTheme="majorHAnsi"/>
                <w:sz w:val="24"/>
                <w:szCs w:val="24"/>
              </w:rPr>
              <w:t>offered as required</w:t>
            </w:r>
            <w:r>
              <w:rPr>
                <w:rFonts w:asciiTheme="majorHAnsi" w:hAnsiTheme="majorHAnsi"/>
                <w:sz w:val="24"/>
                <w:szCs w:val="24"/>
              </w:rPr>
              <w:t>.</w:t>
            </w:r>
          </w:p>
          <w:p w:rsidR="00384CFC" w:rsidRDefault="00384CFC" w:rsidP="00384CFC">
            <w:pPr>
              <w:pStyle w:val="ListParagraph"/>
              <w:numPr>
                <w:ilvl w:val="0"/>
                <w:numId w:val="27"/>
              </w:numPr>
              <w:rPr>
                <w:rFonts w:asciiTheme="majorHAnsi" w:hAnsiTheme="majorHAnsi"/>
                <w:sz w:val="24"/>
                <w:szCs w:val="24"/>
              </w:rPr>
            </w:pPr>
            <w:r>
              <w:rPr>
                <w:rFonts w:asciiTheme="majorHAnsi" w:hAnsiTheme="majorHAnsi"/>
                <w:sz w:val="24"/>
                <w:szCs w:val="24"/>
              </w:rPr>
              <w:t>Risk assessment updated on a monthly basis and submitted to LA (Warrington / Cheshire East as appropriate).</w:t>
            </w:r>
          </w:p>
          <w:p w:rsidR="00384CFC" w:rsidRDefault="00384CFC" w:rsidP="00384CFC">
            <w:pPr>
              <w:pStyle w:val="ListParagraph"/>
              <w:numPr>
                <w:ilvl w:val="0"/>
                <w:numId w:val="27"/>
              </w:numPr>
              <w:rPr>
                <w:rFonts w:asciiTheme="majorHAnsi" w:hAnsiTheme="majorHAnsi"/>
                <w:sz w:val="24"/>
                <w:szCs w:val="24"/>
              </w:rPr>
            </w:pPr>
            <w:r>
              <w:rPr>
                <w:rFonts w:asciiTheme="majorHAnsi" w:hAnsiTheme="majorHAnsi"/>
                <w:sz w:val="24"/>
                <w:szCs w:val="24"/>
              </w:rPr>
              <w:lastRenderedPageBreak/>
              <w:t xml:space="preserve">Weekly well-being phone calls to parents and children with EHCPs to offer further support / strategies took place by Headteacher and </w:t>
            </w:r>
            <w:proofErr w:type="spellStart"/>
            <w:r>
              <w:rPr>
                <w:rFonts w:asciiTheme="majorHAnsi" w:hAnsiTheme="majorHAnsi"/>
                <w:sz w:val="24"/>
                <w:szCs w:val="24"/>
              </w:rPr>
              <w:t>Sendco</w:t>
            </w:r>
            <w:proofErr w:type="spellEnd"/>
            <w:r>
              <w:rPr>
                <w:rFonts w:asciiTheme="majorHAnsi" w:hAnsiTheme="majorHAnsi"/>
                <w:sz w:val="24"/>
                <w:szCs w:val="24"/>
              </w:rPr>
              <w:t>.</w:t>
            </w:r>
          </w:p>
          <w:p w:rsidR="00384CFC" w:rsidRDefault="00384CFC" w:rsidP="00384CFC">
            <w:pPr>
              <w:pStyle w:val="ListParagraph"/>
              <w:numPr>
                <w:ilvl w:val="0"/>
                <w:numId w:val="27"/>
              </w:numPr>
              <w:rPr>
                <w:rFonts w:asciiTheme="majorHAnsi" w:hAnsiTheme="majorHAnsi"/>
                <w:sz w:val="24"/>
                <w:szCs w:val="24"/>
              </w:rPr>
            </w:pPr>
            <w:r>
              <w:rPr>
                <w:rFonts w:asciiTheme="majorHAnsi" w:hAnsiTheme="majorHAnsi"/>
                <w:sz w:val="24"/>
                <w:szCs w:val="24"/>
              </w:rPr>
              <w:t>EHCP reviews continued to be held throughout pandemic.  These were completed remotely with parents, LA and other professionals invited to attend as appropriate.</w:t>
            </w:r>
          </w:p>
          <w:p w:rsidR="00384CFC" w:rsidRDefault="00384CFC" w:rsidP="00384CFC">
            <w:pPr>
              <w:pStyle w:val="ListParagraph"/>
              <w:numPr>
                <w:ilvl w:val="0"/>
                <w:numId w:val="27"/>
              </w:numPr>
              <w:rPr>
                <w:rFonts w:asciiTheme="majorHAnsi" w:hAnsiTheme="majorHAnsi"/>
                <w:sz w:val="24"/>
                <w:szCs w:val="24"/>
              </w:rPr>
            </w:pPr>
            <w:r>
              <w:rPr>
                <w:rFonts w:asciiTheme="majorHAnsi" w:hAnsiTheme="majorHAnsi"/>
                <w:sz w:val="24"/>
                <w:szCs w:val="24"/>
              </w:rPr>
              <w:t>Where possible,</w:t>
            </w:r>
            <w:r w:rsidR="004516FA">
              <w:rPr>
                <w:rFonts w:asciiTheme="majorHAnsi" w:hAnsiTheme="majorHAnsi"/>
                <w:sz w:val="24"/>
                <w:szCs w:val="24"/>
              </w:rPr>
              <w:t xml:space="preserve"> some</w:t>
            </w:r>
            <w:r>
              <w:rPr>
                <w:rFonts w:asciiTheme="majorHAnsi" w:hAnsiTheme="majorHAnsi"/>
                <w:sz w:val="24"/>
                <w:szCs w:val="24"/>
              </w:rPr>
              <w:t xml:space="preserve"> inte</w:t>
            </w:r>
            <w:r w:rsidR="004516FA">
              <w:rPr>
                <w:rFonts w:asciiTheme="majorHAnsi" w:hAnsiTheme="majorHAnsi"/>
                <w:sz w:val="24"/>
                <w:szCs w:val="24"/>
              </w:rPr>
              <w:t>rventions/additional support has</w:t>
            </w:r>
            <w:r>
              <w:rPr>
                <w:rFonts w:asciiTheme="majorHAnsi" w:hAnsiTheme="majorHAnsi"/>
                <w:sz w:val="24"/>
                <w:szCs w:val="24"/>
              </w:rPr>
              <w:t xml:space="preserve"> taken place depending on the nature of the intervention, staff capacity, parental support</w:t>
            </w:r>
            <w:r w:rsidR="004516FA">
              <w:rPr>
                <w:rFonts w:asciiTheme="majorHAnsi" w:hAnsiTheme="majorHAnsi"/>
                <w:sz w:val="24"/>
                <w:szCs w:val="24"/>
              </w:rPr>
              <w:t>.  F</w:t>
            </w:r>
            <w:r>
              <w:rPr>
                <w:rFonts w:asciiTheme="majorHAnsi" w:hAnsiTheme="majorHAnsi"/>
                <w:sz w:val="24"/>
                <w:szCs w:val="24"/>
              </w:rPr>
              <w:t xml:space="preserve">urther support offered </w:t>
            </w:r>
            <w:r w:rsidR="004516FA">
              <w:rPr>
                <w:rFonts w:asciiTheme="majorHAnsi" w:hAnsiTheme="majorHAnsi"/>
                <w:sz w:val="24"/>
                <w:szCs w:val="24"/>
              </w:rPr>
              <w:t>includes</w:t>
            </w:r>
            <w:r>
              <w:rPr>
                <w:rFonts w:asciiTheme="majorHAnsi" w:hAnsiTheme="majorHAnsi"/>
                <w:sz w:val="24"/>
                <w:szCs w:val="24"/>
              </w:rPr>
              <w:t xml:space="preserve"> small group or individual support through additional google meets.</w:t>
            </w:r>
          </w:p>
          <w:p w:rsidR="00384CFC" w:rsidRDefault="000D7338" w:rsidP="00384CFC">
            <w:pPr>
              <w:pStyle w:val="ListParagraph"/>
              <w:numPr>
                <w:ilvl w:val="0"/>
                <w:numId w:val="27"/>
              </w:numPr>
              <w:rPr>
                <w:rFonts w:asciiTheme="majorHAnsi" w:hAnsiTheme="majorHAnsi"/>
                <w:sz w:val="24"/>
                <w:szCs w:val="24"/>
              </w:rPr>
            </w:pPr>
            <w:r>
              <w:rPr>
                <w:rFonts w:asciiTheme="majorHAnsi" w:hAnsiTheme="majorHAnsi"/>
                <w:sz w:val="24"/>
                <w:szCs w:val="24"/>
              </w:rPr>
              <w:t xml:space="preserve">School has continued to work with other agencies remotely throughout the pandemic, e.g. Educational Psychology assessments have taken place remotely.  This has depended on capacity of individual agency teams (e.g. SALT / OT) who may have had their roles altered </w:t>
            </w:r>
            <w:r w:rsidR="004516FA">
              <w:rPr>
                <w:rFonts w:asciiTheme="majorHAnsi" w:hAnsiTheme="majorHAnsi"/>
                <w:sz w:val="24"/>
                <w:szCs w:val="24"/>
              </w:rPr>
              <w:t>significantly.</w:t>
            </w:r>
          </w:p>
          <w:p w:rsidR="000D7338" w:rsidRDefault="000D7338" w:rsidP="00384CFC">
            <w:pPr>
              <w:pStyle w:val="ListParagraph"/>
              <w:numPr>
                <w:ilvl w:val="0"/>
                <w:numId w:val="27"/>
              </w:numPr>
              <w:rPr>
                <w:rFonts w:asciiTheme="majorHAnsi" w:hAnsiTheme="majorHAnsi"/>
                <w:sz w:val="24"/>
                <w:szCs w:val="24"/>
              </w:rPr>
            </w:pPr>
            <w:r>
              <w:rPr>
                <w:rFonts w:asciiTheme="majorHAnsi" w:hAnsiTheme="majorHAnsi"/>
                <w:sz w:val="24"/>
                <w:szCs w:val="24"/>
              </w:rPr>
              <w:t>School has continued to make referrals to other agencies and children added to waiting lists for further assessment.</w:t>
            </w:r>
          </w:p>
          <w:p w:rsidR="00384CFC" w:rsidRPr="00384CFC" w:rsidRDefault="00384CFC" w:rsidP="00384CFC">
            <w:pPr>
              <w:pStyle w:val="ListParagraph"/>
              <w:rPr>
                <w:rFonts w:asciiTheme="majorHAnsi" w:hAnsiTheme="majorHAnsi"/>
                <w:sz w:val="24"/>
                <w:szCs w:val="24"/>
              </w:rPr>
            </w:pPr>
          </w:p>
        </w:tc>
      </w:tr>
    </w:tbl>
    <w:p w:rsidR="00BE61D9" w:rsidRDefault="00BE61D9" w:rsidP="00544748">
      <w:pPr>
        <w:rPr>
          <w:rFonts w:asciiTheme="majorHAnsi" w:hAnsiTheme="majorHAnsi"/>
          <w:sz w:val="24"/>
          <w:szCs w:val="24"/>
        </w:rPr>
      </w:pPr>
    </w:p>
    <w:p w:rsidR="00A90E1A" w:rsidRPr="00A90E1A" w:rsidRDefault="00A90E1A" w:rsidP="00A90E1A">
      <w:pPr>
        <w:pBdr>
          <w:top w:val="single" w:sz="4" w:space="1" w:color="auto"/>
          <w:left w:val="single" w:sz="4" w:space="4" w:color="auto"/>
          <w:bottom w:val="single" w:sz="4" w:space="1" w:color="auto"/>
          <w:right w:val="single" w:sz="4" w:space="4" w:color="auto"/>
        </w:pBdr>
        <w:spacing w:after="0"/>
        <w:rPr>
          <w:rFonts w:asciiTheme="majorHAnsi" w:hAnsiTheme="majorHAnsi"/>
          <w:b/>
          <w:sz w:val="24"/>
          <w:szCs w:val="24"/>
        </w:rPr>
      </w:pPr>
      <w:r w:rsidRPr="00A90E1A">
        <w:rPr>
          <w:rFonts w:asciiTheme="majorHAnsi" w:hAnsiTheme="majorHAnsi"/>
          <w:b/>
          <w:sz w:val="24"/>
          <w:szCs w:val="24"/>
        </w:rPr>
        <w:t>Report written by:</w:t>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t>Cor</w:t>
      </w:r>
      <w:r w:rsidR="00667692">
        <w:rPr>
          <w:rFonts w:asciiTheme="majorHAnsi" w:hAnsiTheme="majorHAnsi"/>
          <w:b/>
          <w:sz w:val="24"/>
          <w:szCs w:val="24"/>
        </w:rPr>
        <w:t xml:space="preserve">inna Tyson (Inclusion Manager / </w:t>
      </w:r>
      <w:r w:rsidRPr="00A90E1A">
        <w:rPr>
          <w:rFonts w:asciiTheme="majorHAnsi" w:hAnsiTheme="majorHAnsi"/>
          <w:b/>
          <w:sz w:val="24"/>
          <w:szCs w:val="24"/>
        </w:rPr>
        <w:t>Deputy Head Teacher)</w:t>
      </w:r>
    </w:p>
    <w:p w:rsidR="00A90E1A" w:rsidRDefault="00A90E1A" w:rsidP="00A90E1A">
      <w:pPr>
        <w:pBdr>
          <w:top w:val="single" w:sz="4" w:space="1" w:color="auto"/>
          <w:left w:val="single" w:sz="4" w:space="4" w:color="auto"/>
          <w:bottom w:val="single" w:sz="4" w:space="1" w:color="auto"/>
          <w:right w:val="single" w:sz="4" w:space="4" w:color="auto"/>
        </w:pBdr>
        <w:spacing w:after="0"/>
        <w:rPr>
          <w:rFonts w:asciiTheme="majorHAnsi" w:hAnsiTheme="majorHAnsi"/>
          <w:b/>
          <w:sz w:val="24"/>
          <w:szCs w:val="24"/>
        </w:rPr>
      </w:pPr>
      <w:r w:rsidRPr="00A90E1A">
        <w:rPr>
          <w:rFonts w:asciiTheme="majorHAnsi" w:hAnsiTheme="majorHAnsi"/>
          <w:b/>
          <w:sz w:val="24"/>
          <w:szCs w:val="24"/>
        </w:rPr>
        <w:t>Report approved by:</w:t>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00667692">
        <w:rPr>
          <w:rFonts w:asciiTheme="majorHAnsi" w:hAnsiTheme="majorHAnsi"/>
          <w:b/>
          <w:sz w:val="24"/>
          <w:szCs w:val="24"/>
        </w:rPr>
        <w:t>Kelly Jackson</w:t>
      </w:r>
      <w:r w:rsidRPr="00A90E1A">
        <w:rPr>
          <w:rFonts w:asciiTheme="majorHAnsi" w:hAnsiTheme="majorHAnsi"/>
          <w:b/>
          <w:sz w:val="24"/>
          <w:szCs w:val="24"/>
        </w:rPr>
        <w:t xml:space="preserve"> (Head Teacher)</w:t>
      </w:r>
    </w:p>
    <w:p w:rsidR="005C74E9" w:rsidRPr="00A90E1A" w:rsidRDefault="005C74E9" w:rsidP="00A90E1A">
      <w:pPr>
        <w:pBdr>
          <w:top w:val="single" w:sz="4" w:space="1" w:color="auto"/>
          <w:left w:val="single" w:sz="4" w:space="4" w:color="auto"/>
          <w:bottom w:val="single" w:sz="4" w:space="1" w:color="auto"/>
          <w:right w:val="single" w:sz="4" w:space="4" w:color="auto"/>
        </w:pBdr>
        <w:spacing w:after="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Claire Lawton (SEND Governor)</w:t>
      </w:r>
    </w:p>
    <w:p w:rsidR="00A90E1A" w:rsidRPr="00A90E1A" w:rsidRDefault="00A90E1A" w:rsidP="00A90E1A">
      <w:pPr>
        <w:pBdr>
          <w:top w:val="single" w:sz="4" w:space="1" w:color="auto"/>
          <w:left w:val="single" w:sz="4" w:space="4" w:color="auto"/>
          <w:bottom w:val="single" w:sz="4" w:space="1" w:color="auto"/>
          <w:right w:val="single" w:sz="4" w:space="4" w:color="auto"/>
        </w:pBdr>
        <w:spacing w:after="0"/>
        <w:rPr>
          <w:rFonts w:asciiTheme="majorHAnsi" w:hAnsiTheme="majorHAnsi"/>
          <w:b/>
          <w:sz w:val="24"/>
          <w:szCs w:val="24"/>
        </w:rPr>
      </w:pPr>
      <w:r w:rsidRPr="00A90E1A">
        <w:rPr>
          <w:rFonts w:asciiTheme="majorHAnsi" w:hAnsiTheme="majorHAnsi"/>
          <w:b/>
          <w:sz w:val="24"/>
          <w:szCs w:val="24"/>
        </w:rPr>
        <w:t>Report approved by Governors:</w:t>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Pr="00A90E1A">
        <w:rPr>
          <w:rFonts w:asciiTheme="majorHAnsi" w:hAnsiTheme="majorHAnsi"/>
          <w:b/>
          <w:sz w:val="24"/>
          <w:szCs w:val="24"/>
        </w:rPr>
        <w:tab/>
      </w:r>
      <w:r w:rsidR="0097736E">
        <w:rPr>
          <w:rFonts w:asciiTheme="majorHAnsi" w:hAnsiTheme="majorHAnsi"/>
          <w:b/>
          <w:sz w:val="24"/>
          <w:szCs w:val="24"/>
        </w:rPr>
        <w:t>March</w:t>
      </w:r>
      <w:r w:rsidRPr="00A90E1A">
        <w:rPr>
          <w:rFonts w:asciiTheme="majorHAnsi" w:hAnsiTheme="majorHAnsi"/>
          <w:b/>
          <w:sz w:val="24"/>
          <w:szCs w:val="24"/>
        </w:rPr>
        <w:t xml:space="preserve"> </w:t>
      </w:r>
      <w:r w:rsidR="005C74E9">
        <w:rPr>
          <w:rFonts w:asciiTheme="majorHAnsi" w:hAnsiTheme="majorHAnsi"/>
          <w:b/>
          <w:sz w:val="24"/>
          <w:szCs w:val="24"/>
        </w:rPr>
        <w:t>2021</w:t>
      </w:r>
    </w:p>
    <w:p w:rsidR="00B60A6C" w:rsidRDefault="00B60A6C" w:rsidP="00544748">
      <w:pPr>
        <w:rPr>
          <w:rFonts w:asciiTheme="majorHAnsi" w:hAnsiTheme="majorHAnsi"/>
          <w:sz w:val="24"/>
          <w:szCs w:val="24"/>
        </w:rPr>
      </w:pPr>
    </w:p>
    <w:p w:rsidR="00B60A6C" w:rsidRPr="00544748" w:rsidRDefault="00B60A6C" w:rsidP="00B60A6C">
      <w:pPr>
        <w:rPr>
          <w:rFonts w:asciiTheme="majorHAnsi" w:hAnsiTheme="majorHAnsi"/>
          <w:sz w:val="24"/>
          <w:szCs w:val="24"/>
        </w:rPr>
      </w:pPr>
    </w:p>
    <w:sectPr w:rsidR="00B60A6C" w:rsidRPr="00544748" w:rsidSect="00B241C2">
      <w:footerReference w:type="default" r:id="rId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CB" w:rsidRDefault="00B862CB" w:rsidP="00670B10">
      <w:pPr>
        <w:spacing w:after="0" w:line="240" w:lineRule="auto"/>
      </w:pPr>
      <w:r>
        <w:separator/>
      </w:r>
    </w:p>
  </w:endnote>
  <w:endnote w:type="continuationSeparator" w:id="0">
    <w:p w:rsidR="00B862CB" w:rsidRDefault="00B862CB" w:rsidP="006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539240"/>
      <w:docPartObj>
        <w:docPartGallery w:val="Page Numbers (Bottom of Page)"/>
        <w:docPartUnique/>
      </w:docPartObj>
    </w:sdtPr>
    <w:sdtEndPr>
      <w:rPr>
        <w:noProof/>
      </w:rPr>
    </w:sdtEndPr>
    <w:sdtContent>
      <w:p w:rsidR="00670B10" w:rsidRDefault="00670B10">
        <w:pPr>
          <w:pStyle w:val="Footer"/>
          <w:jc w:val="right"/>
        </w:pPr>
        <w:r>
          <w:fldChar w:fldCharType="begin"/>
        </w:r>
        <w:r>
          <w:instrText xml:space="preserve"> PAGE   \* MERGEFORMAT </w:instrText>
        </w:r>
        <w:r>
          <w:fldChar w:fldCharType="separate"/>
        </w:r>
        <w:r w:rsidR="00E52FAD">
          <w:rPr>
            <w:noProof/>
          </w:rPr>
          <w:t>8</w:t>
        </w:r>
        <w:r>
          <w:rPr>
            <w:noProof/>
          </w:rPr>
          <w:fldChar w:fldCharType="end"/>
        </w:r>
      </w:p>
    </w:sdtContent>
  </w:sdt>
  <w:p w:rsidR="00670B10" w:rsidRDefault="0067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CB" w:rsidRDefault="00B862CB" w:rsidP="00670B10">
      <w:pPr>
        <w:spacing w:after="0" w:line="240" w:lineRule="auto"/>
      </w:pPr>
      <w:r>
        <w:separator/>
      </w:r>
    </w:p>
  </w:footnote>
  <w:footnote w:type="continuationSeparator" w:id="0">
    <w:p w:rsidR="00B862CB" w:rsidRDefault="00B862CB" w:rsidP="00670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63"/>
    <w:multiLevelType w:val="hybridMultilevel"/>
    <w:tmpl w:val="A3FC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1D7F"/>
    <w:multiLevelType w:val="hybridMultilevel"/>
    <w:tmpl w:val="B46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A73"/>
    <w:multiLevelType w:val="hybridMultilevel"/>
    <w:tmpl w:val="6BF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91160"/>
    <w:multiLevelType w:val="hybridMultilevel"/>
    <w:tmpl w:val="9716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E361B"/>
    <w:multiLevelType w:val="hybridMultilevel"/>
    <w:tmpl w:val="7D14F22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40484"/>
    <w:multiLevelType w:val="hybridMultilevel"/>
    <w:tmpl w:val="BA0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413DD"/>
    <w:multiLevelType w:val="hybridMultilevel"/>
    <w:tmpl w:val="2ADE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A38B7"/>
    <w:multiLevelType w:val="hybridMultilevel"/>
    <w:tmpl w:val="F7A6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C6DE5"/>
    <w:multiLevelType w:val="hybridMultilevel"/>
    <w:tmpl w:val="5800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B485D"/>
    <w:multiLevelType w:val="hybridMultilevel"/>
    <w:tmpl w:val="C6D8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A7689"/>
    <w:multiLevelType w:val="hybridMultilevel"/>
    <w:tmpl w:val="71F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93186"/>
    <w:multiLevelType w:val="hybridMultilevel"/>
    <w:tmpl w:val="5FD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C6AC1"/>
    <w:multiLevelType w:val="hybridMultilevel"/>
    <w:tmpl w:val="FFF85C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44BBD"/>
    <w:multiLevelType w:val="hybridMultilevel"/>
    <w:tmpl w:val="91CA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55B70"/>
    <w:multiLevelType w:val="hybridMultilevel"/>
    <w:tmpl w:val="501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02754"/>
    <w:multiLevelType w:val="hybridMultilevel"/>
    <w:tmpl w:val="0ADE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12D8E"/>
    <w:multiLevelType w:val="hybridMultilevel"/>
    <w:tmpl w:val="ABAEA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60346"/>
    <w:multiLevelType w:val="multilevel"/>
    <w:tmpl w:val="9BE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F5011"/>
    <w:multiLevelType w:val="hybridMultilevel"/>
    <w:tmpl w:val="E2E8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865B1"/>
    <w:multiLevelType w:val="hybridMultilevel"/>
    <w:tmpl w:val="0C50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4496A"/>
    <w:multiLevelType w:val="hybridMultilevel"/>
    <w:tmpl w:val="656C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9424A"/>
    <w:multiLevelType w:val="hybridMultilevel"/>
    <w:tmpl w:val="F9CEDE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B5B58"/>
    <w:multiLevelType w:val="multilevel"/>
    <w:tmpl w:val="1B30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643F2"/>
    <w:multiLevelType w:val="hybridMultilevel"/>
    <w:tmpl w:val="BAE43E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582309"/>
    <w:multiLevelType w:val="hybridMultilevel"/>
    <w:tmpl w:val="97A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C63D0"/>
    <w:multiLevelType w:val="hybridMultilevel"/>
    <w:tmpl w:val="480A11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82057"/>
    <w:multiLevelType w:val="hybridMultilevel"/>
    <w:tmpl w:val="1ECE0B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11"/>
  </w:num>
  <w:num w:numId="5">
    <w:abstractNumId w:val="5"/>
  </w:num>
  <w:num w:numId="6">
    <w:abstractNumId w:val="16"/>
  </w:num>
  <w:num w:numId="7">
    <w:abstractNumId w:val="6"/>
  </w:num>
  <w:num w:numId="8">
    <w:abstractNumId w:val="7"/>
  </w:num>
  <w:num w:numId="9">
    <w:abstractNumId w:val="9"/>
  </w:num>
  <w:num w:numId="10">
    <w:abstractNumId w:val="23"/>
  </w:num>
  <w:num w:numId="11">
    <w:abstractNumId w:val="2"/>
  </w:num>
  <w:num w:numId="12">
    <w:abstractNumId w:val="4"/>
  </w:num>
  <w:num w:numId="13">
    <w:abstractNumId w:val="8"/>
  </w:num>
  <w:num w:numId="14">
    <w:abstractNumId w:val="21"/>
  </w:num>
  <w:num w:numId="15">
    <w:abstractNumId w:val="1"/>
  </w:num>
  <w:num w:numId="16">
    <w:abstractNumId w:val="25"/>
  </w:num>
  <w:num w:numId="17">
    <w:abstractNumId w:val="26"/>
  </w:num>
  <w:num w:numId="18">
    <w:abstractNumId w:val="12"/>
  </w:num>
  <w:num w:numId="19">
    <w:abstractNumId w:val="14"/>
  </w:num>
  <w:num w:numId="20">
    <w:abstractNumId w:val="19"/>
  </w:num>
  <w:num w:numId="21">
    <w:abstractNumId w:val="24"/>
  </w:num>
  <w:num w:numId="22">
    <w:abstractNumId w:val="20"/>
  </w:num>
  <w:num w:numId="23">
    <w:abstractNumId w:val="10"/>
  </w:num>
  <w:num w:numId="24">
    <w:abstractNumId w:val="18"/>
  </w:num>
  <w:num w:numId="25">
    <w:abstractNumId w:val="3"/>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1C"/>
    <w:rsid w:val="00007D26"/>
    <w:rsid w:val="00044347"/>
    <w:rsid w:val="000670E1"/>
    <w:rsid w:val="000D7338"/>
    <w:rsid w:val="000F5E8F"/>
    <w:rsid w:val="00103E6C"/>
    <w:rsid w:val="00165384"/>
    <w:rsid w:val="00191A64"/>
    <w:rsid w:val="001C5804"/>
    <w:rsid w:val="001E3E0F"/>
    <w:rsid w:val="001F3D7E"/>
    <w:rsid w:val="00205F9A"/>
    <w:rsid w:val="00216F14"/>
    <w:rsid w:val="002301E4"/>
    <w:rsid w:val="0024344A"/>
    <w:rsid w:val="00287810"/>
    <w:rsid w:val="002C5354"/>
    <w:rsid w:val="002E11E7"/>
    <w:rsid w:val="00351DF0"/>
    <w:rsid w:val="00377E69"/>
    <w:rsid w:val="00384CFC"/>
    <w:rsid w:val="003F25CF"/>
    <w:rsid w:val="004516FA"/>
    <w:rsid w:val="004872BC"/>
    <w:rsid w:val="00510B66"/>
    <w:rsid w:val="00544748"/>
    <w:rsid w:val="0054711C"/>
    <w:rsid w:val="0057114A"/>
    <w:rsid w:val="00590BEE"/>
    <w:rsid w:val="005C68C5"/>
    <w:rsid w:val="005C74E9"/>
    <w:rsid w:val="00610C00"/>
    <w:rsid w:val="006507A4"/>
    <w:rsid w:val="00667692"/>
    <w:rsid w:val="00670B10"/>
    <w:rsid w:val="0069751A"/>
    <w:rsid w:val="007019F0"/>
    <w:rsid w:val="00750484"/>
    <w:rsid w:val="007937B4"/>
    <w:rsid w:val="00793855"/>
    <w:rsid w:val="007E1719"/>
    <w:rsid w:val="007E6963"/>
    <w:rsid w:val="007F2467"/>
    <w:rsid w:val="008126F8"/>
    <w:rsid w:val="008C6A1E"/>
    <w:rsid w:val="008D1C11"/>
    <w:rsid w:val="008F4E7D"/>
    <w:rsid w:val="008F6932"/>
    <w:rsid w:val="00933EA1"/>
    <w:rsid w:val="0097224E"/>
    <w:rsid w:val="0097736E"/>
    <w:rsid w:val="009E26EE"/>
    <w:rsid w:val="009F0D52"/>
    <w:rsid w:val="009F546C"/>
    <w:rsid w:val="00A4125D"/>
    <w:rsid w:val="00A45EA0"/>
    <w:rsid w:val="00A90E1A"/>
    <w:rsid w:val="00B11346"/>
    <w:rsid w:val="00B241C2"/>
    <w:rsid w:val="00B47CAD"/>
    <w:rsid w:val="00B60A6C"/>
    <w:rsid w:val="00B862CB"/>
    <w:rsid w:val="00B937AC"/>
    <w:rsid w:val="00BB4DB8"/>
    <w:rsid w:val="00BE61D9"/>
    <w:rsid w:val="00C14234"/>
    <w:rsid w:val="00C32546"/>
    <w:rsid w:val="00C3464F"/>
    <w:rsid w:val="00C50A1E"/>
    <w:rsid w:val="00D00A09"/>
    <w:rsid w:val="00D501E0"/>
    <w:rsid w:val="00D71897"/>
    <w:rsid w:val="00D91021"/>
    <w:rsid w:val="00DB2055"/>
    <w:rsid w:val="00DC7792"/>
    <w:rsid w:val="00E0734F"/>
    <w:rsid w:val="00E27B43"/>
    <w:rsid w:val="00E52FAD"/>
    <w:rsid w:val="00EC4135"/>
    <w:rsid w:val="00ED17B1"/>
    <w:rsid w:val="00F9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2485F-6225-4E91-A5FE-F4EAA7BC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1C"/>
    <w:rPr>
      <w:rFonts w:ascii="Segoe UI" w:hAnsi="Segoe UI" w:cs="Segoe UI"/>
      <w:sz w:val="18"/>
      <w:szCs w:val="18"/>
    </w:rPr>
  </w:style>
  <w:style w:type="character" w:customStyle="1" w:styleId="apple-converted-space">
    <w:name w:val="apple-converted-space"/>
    <w:basedOn w:val="DefaultParagraphFont"/>
    <w:rsid w:val="0054711C"/>
  </w:style>
  <w:style w:type="character" w:styleId="Hyperlink">
    <w:name w:val="Hyperlink"/>
    <w:basedOn w:val="DefaultParagraphFont"/>
    <w:uiPriority w:val="99"/>
    <w:unhideWhenUsed/>
    <w:rsid w:val="0054711C"/>
    <w:rPr>
      <w:color w:val="0000FF"/>
      <w:u w:val="single"/>
    </w:rPr>
  </w:style>
  <w:style w:type="table" w:styleId="TableGrid">
    <w:name w:val="Table Grid"/>
    <w:basedOn w:val="TableNormal"/>
    <w:uiPriority w:val="39"/>
    <w:rsid w:val="0081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52"/>
    <w:pPr>
      <w:ind w:left="720"/>
      <w:contextualSpacing/>
    </w:pPr>
  </w:style>
  <w:style w:type="paragraph" w:styleId="Header">
    <w:name w:val="header"/>
    <w:basedOn w:val="Normal"/>
    <w:link w:val="HeaderChar"/>
    <w:uiPriority w:val="99"/>
    <w:unhideWhenUsed/>
    <w:rsid w:val="0067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10"/>
  </w:style>
  <w:style w:type="paragraph" w:styleId="Footer">
    <w:name w:val="footer"/>
    <w:basedOn w:val="Normal"/>
    <w:link w:val="FooterChar"/>
    <w:uiPriority w:val="99"/>
    <w:unhideWhenUsed/>
    <w:rsid w:val="00670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10"/>
  </w:style>
  <w:style w:type="character" w:styleId="FollowedHyperlink">
    <w:name w:val="FollowedHyperlink"/>
    <w:basedOn w:val="DefaultParagraphFont"/>
    <w:uiPriority w:val="99"/>
    <w:semiHidden/>
    <w:unhideWhenUsed/>
    <w:rsid w:val="005C7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11367">
      <w:bodyDiv w:val="1"/>
      <w:marLeft w:val="0"/>
      <w:marRight w:val="0"/>
      <w:marTop w:val="0"/>
      <w:marBottom w:val="0"/>
      <w:divBdr>
        <w:top w:val="none" w:sz="0" w:space="0" w:color="auto"/>
        <w:left w:val="none" w:sz="0" w:space="0" w:color="auto"/>
        <w:bottom w:val="none" w:sz="0" w:space="0" w:color="auto"/>
        <w:right w:val="none" w:sz="0" w:space="0" w:color="auto"/>
      </w:divBdr>
    </w:div>
    <w:div w:id="1148135943">
      <w:bodyDiv w:val="1"/>
      <w:marLeft w:val="0"/>
      <w:marRight w:val="0"/>
      <w:marTop w:val="0"/>
      <w:marBottom w:val="0"/>
      <w:divBdr>
        <w:top w:val="none" w:sz="0" w:space="0" w:color="auto"/>
        <w:left w:val="none" w:sz="0" w:space="0" w:color="auto"/>
        <w:bottom w:val="none" w:sz="0" w:space="0" w:color="auto"/>
        <w:right w:val="none" w:sz="0" w:space="0" w:color="auto"/>
      </w:divBdr>
      <w:divsChild>
        <w:div w:id="67459418">
          <w:marLeft w:val="0"/>
          <w:marRight w:val="0"/>
          <w:marTop w:val="0"/>
          <w:marBottom w:val="360"/>
          <w:divBdr>
            <w:top w:val="none" w:sz="0" w:space="0" w:color="auto"/>
            <w:left w:val="none" w:sz="0" w:space="0" w:color="auto"/>
            <w:bottom w:val="dotted" w:sz="6" w:space="8" w:color="BFC5CA"/>
            <w:right w:val="none" w:sz="0" w:space="0" w:color="auto"/>
          </w:divBdr>
          <w:divsChild>
            <w:div w:id="737898437">
              <w:marLeft w:val="0"/>
              <w:marRight w:val="0"/>
              <w:marTop w:val="0"/>
              <w:marBottom w:val="0"/>
              <w:divBdr>
                <w:top w:val="none" w:sz="0" w:space="0" w:color="auto"/>
                <w:left w:val="none" w:sz="0" w:space="0" w:color="auto"/>
                <w:bottom w:val="none" w:sz="0" w:space="0" w:color="auto"/>
                <w:right w:val="none" w:sz="0" w:space="0" w:color="auto"/>
              </w:divBdr>
            </w:div>
          </w:divsChild>
        </w:div>
        <w:div w:id="776872821">
          <w:marLeft w:val="0"/>
          <w:marRight w:val="0"/>
          <w:marTop w:val="0"/>
          <w:marBottom w:val="0"/>
          <w:divBdr>
            <w:top w:val="none" w:sz="0" w:space="0" w:color="auto"/>
            <w:left w:val="none" w:sz="0" w:space="0" w:color="auto"/>
            <w:bottom w:val="none" w:sz="0" w:space="0" w:color="auto"/>
            <w:right w:val="none" w:sz="0" w:space="0" w:color="auto"/>
          </w:divBdr>
          <w:divsChild>
            <w:div w:id="70859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7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ington.gov.uk/localoff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Corinna.Tyson</dc:creator>
  <cp:lastModifiedBy>Corinna Tyson</cp:lastModifiedBy>
  <cp:revision>6</cp:revision>
  <cp:lastPrinted>2021-03-15T16:44:00Z</cp:lastPrinted>
  <dcterms:created xsi:type="dcterms:W3CDTF">2021-03-05T14:11:00Z</dcterms:created>
  <dcterms:modified xsi:type="dcterms:W3CDTF">2021-03-24T16:24:00Z</dcterms:modified>
</cp:coreProperties>
</file>